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4B693" w14:textId="77777777" w:rsidR="00227EFB" w:rsidRDefault="00227EFB" w:rsidP="00227EFB">
      <w:pPr>
        <w:rPr>
          <w:b/>
          <w:sz w:val="24"/>
        </w:rPr>
      </w:pPr>
    </w:p>
    <w:tbl>
      <w:tblPr>
        <w:tblW w:w="10349" w:type="dxa"/>
        <w:tblInd w:w="-372" w:type="dxa"/>
        <w:tblLayout w:type="fixed"/>
        <w:tblCellMar>
          <w:left w:w="54" w:type="dxa"/>
          <w:right w:w="54" w:type="dxa"/>
        </w:tblCellMar>
        <w:tblLook w:val="0000" w:firstRow="0" w:lastRow="0" w:firstColumn="0" w:lastColumn="0" w:noHBand="0" w:noVBand="0"/>
      </w:tblPr>
      <w:tblGrid>
        <w:gridCol w:w="5246"/>
        <w:gridCol w:w="567"/>
        <w:gridCol w:w="567"/>
        <w:gridCol w:w="850"/>
        <w:gridCol w:w="3119"/>
      </w:tblGrid>
      <w:tr w:rsidR="00227EFB" w14:paraId="11019446" w14:textId="77777777" w:rsidTr="00514CB5">
        <w:trPr>
          <w:cantSplit/>
          <w:trHeight w:val="1269"/>
        </w:trPr>
        <w:tc>
          <w:tcPr>
            <w:tcW w:w="10349" w:type="dxa"/>
            <w:gridSpan w:val="5"/>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40FD14F9" w14:textId="77777777" w:rsidR="00227EFB" w:rsidRPr="00562CB8" w:rsidRDefault="00227EFB" w:rsidP="00345CF7">
            <w:pPr>
              <w:widowControl w:val="0"/>
              <w:shd w:val="clear" w:color="auto" w:fill="FF0000"/>
              <w:jc w:val="center"/>
              <w:rPr>
                <w:rFonts w:ascii="Book Antiqua" w:hAnsi="Book Antiqua"/>
                <w:b/>
                <w:snapToGrid w:val="0"/>
                <w:sz w:val="24"/>
                <w:szCs w:val="24"/>
              </w:rPr>
            </w:pPr>
            <w:r w:rsidRPr="00562CB8">
              <w:rPr>
                <w:rFonts w:ascii="Book Antiqua" w:hAnsi="Book Antiqua"/>
                <w:b/>
                <w:snapToGrid w:val="0"/>
                <w:sz w:val="24"/>
                <w:szCs w:val="24"/>
              </w:rPr>
              <w:t>C</w:t>
            </w:r>
            <w:r w:rsidR="00B22885" w:rsidRPr="00562CB8">
              <w:rPr>
                <w:rFonts w:ascii="Book Antiqua" w:hAnsi="Book Antiqua"/>
                <w:b/>
                <w:snapToGrid w:val="0"/>
                <w:sz w:val="24"/>
                <w:szCs w:val="24"/>
              </w:rPr>
              <w:t xml:space="preserve">HECK LIST </w:t>
            </w:r>
          </w:p>
          <w:p w14:paraId="481A59B1" w14:textId="77777777" w:rsidR="00227EFB" w:rsidRPr="00562CB8" w:rsidRDefault="00227EFB" w:rsidP="00345CF7">
            <w:pPr>
              <w:widowControl w:val="0"/>
              <w:shd w:val="clear" w:color="auto" w:fill="FF0000"/>
              <w:jc w:val="center"/>
              <w:rPr>
                <w:rFonts w:ascii="Book Antiqua" w:hAnsi="Book Antiqua"/>
                <w:b/>
                <w:snapToGrid w:val="0"/>
                <w:sz w:val="24"/>
                <w:szCs w:val="24"/>
              </w:rPr>
            </w:pPr>
          </w:p>
          <w:p w14:paraId="35EFAED9" w14:textId="77777777" w:rsidR="00227EFB" w:rsidRDefault="00562CB8" w:rsidP="00345CF7">
            <w:pPr>
              <w:widowControl w:val="0"/>
              <w:shd w:val="clear" w:color="auto" w:fill="FF0000"/>
              <w:jc w:val="center"/>
              <w:rPr>
                <w:rFonts w:ascii="Book Antiqua" w:hAnsi="Book Antiqua"/>
                <w:b/>
                <w:snapToGrid w:val="0"/>
                <w:sz w:val="24"/>
                <w:szCs w:val="24"/>
              </w:rPr>
            </w:pPr>
            <w:r>
              <w:rPr>
                <w:rFonts w:ascii="Book Antiqua" w:hAnsi="Book Antiqua"/>
                <w:b/>
                <w:snapToGrid w:val="0"/>
                <w:sz w:val="24"/>
                <w:szCs w:val="24"/>
              </w:rPr>
              <w:t>“</w:t>
            </w:r>
            <w:r w:rsidR="00227EFB" w:rsidRPr="00562CB8">
              <w:rPr>
                <w:rFonts w:ascii="Book Antiqua" w:hAnsi="Book Antiqua"/>
                <w:b/>
                <w:snapToGrid w:val="0"/>
                <w:sz w:val="24"/>
                <w:szCs w:val="24"/>
              </w:rPr>
              <w:t>ADEMPIMENTI FISCALI</w:t>
            </w:r>
            <w:r w:rsidR="009808C2">
              <w:rPr>
                <w:rFonts w:ascii="Book Antiqua" w:hAnsi="Book Antiqua"/>
                <w:b/>
                <w:snapToGrid w:val="0"/>
                <w:sz w:val="24"/>
                <w:szCs w:val="24"/>
              </w:rPr>
              <w:t>:</w:t>
            </w:r>
            <w:r w:rsidR="00C70E8B" w:rsidRPr="00562CB8">
              <w:rPr>
                <w:rFonts w:ascii="Book Antiqua" w:hAnsi="Book Antiqua"/>
                <w:b/>
                <w:snapToGrid w:val="0"/>
                <w:sz w:val="24"/>
                <w:szCs w:val="24"/>
              </w:rPr>
              <w:t xml:space="preserve"> IVA</w:t>
            </w:r>
            <w:r>
              <w:rPr>
                <w:rFonts w:ascii="Book Antiqua" w:hAnsi="Book Antiqua"/>
                <w:b/>
                <w:snapToGrid w:val="0"/>
                <w:sz w:val="24"/>
                <w:szCs w:val="24"/>
              </w:rPr>
              <w:t>”</w:t>
            </w:r>
          </w:p>
          <w:p w14:paraId="4713829D" w14:textId="77777777" w:rsidR="00562CB8" w:rsidRPr="00562CB8" w:rsidRDefault="00562CB8" w:rsidP="00345CF7">
            <w:pPr>
              <w:widowControl w:val="0"/>
              <w:shd w:val="clear" w:color="auto" w:fill="FF0000"/>
              <w:jc w:val="center"/>
              <w:rPr>
                <w:rFonts w:ascii="Book Antiqua" w:hAnsi="Book Antiqua"/>
                <w:b/>
                <w:snapToGrid w:val="0"/>
                <w:sz w:val="24"/>
                <w:szCs w:val="24"/>
              </w:rPr>
            </w:pPr>
          </w:p>
          <w:p w14:paraId="52869B53" w14:textId="77777777" w:rsidR="00227EFB" w:rsidRPr="00562CB8" w:rsidRDefault="00227EFB" w:rsidP="00104E8C">
            <w:pPr>
              <w:widowControl w:val="0"/>
              <w:jc w:val="center"/>
              <w:rPr>
                <w:rFonts w:ascii="Book Antiqua" w:hAnsi="Book Antiqua"/>
                <w:b/>
                <w:snapToGrid w:val="0"/>
                <w:sz w:val="24"/>
                <w:szCs w:val="24"/>
              </w:rPr>
            </w:pPr>
          </w:p>
        </w:tc>
      </w:tr>
      <w:tr w:rsidR="00227EFB" w14:paraId="745B67D1" w14:textId="77777777" w:rsidTr="00514CB5">
        <w:trPr>
          <w:cantSplit/>
          <w:trHeight w:val="952"/>
        </w:trPr>
        <w:tc>
          <w:tcPr>
            <w:tcW w:w="10349" w:type="dxa"/>
            <w:gridSpan w:val="5"/>
            <w:tcBorders>
              <w:top w:val="single" w:sz="4" w:space="0" w:color="auto"/>
              <w:left w:val="single" w:sz="4" w:space="0" w:color="auto"/>
              <w:bottom w:val="single" w:sz="4" w:space="0" w:color="auto"/>
              <w:right w:val="single" w:sz="6" w:space="0" w:color="auto"/>
            </w:tcBorders>
            <w:shd w:val="pct12" w:color="auto" w:fill="auto"/>
          </w:tcPr>
          <w:p w14:paraId="04A20219" w14:textId="77777777" w:rsidR="00562CB8" w:rsidRDefault="00AC732C" w:rsidP="00C70E8B">
            <w:pPr>
              <w:widowControl w:val="0"/>
              <w:shd w:val="clear" w:color="auto" w:fill="FF0000"/>
              <w:jc w:val="center"/>
              <w:rPr>
                <w:rFonts w:ascii="Book Antiqua" w:hAnsi="Book Antiqua"/>
                <w:b/>
                <w:snapToGrid w:val="0"/>
                <w:sz w:val="24"/>
                <w:szCs w:val="24"/>
              </w:rPr>
            </w:pPr>
            <w:r w:rsidRPr="00562CB8">
              <w:rPr>
                <w:rFonts w:ascii="Book Antiqua" w:hAnsi="Book Antiqua"/>
                <w:b/>
                <w:snapToGrid w:val="0"/>
                <w:sz w:val="24"/>
                <w:szCs w:val="24"/>
              </w:rPr>
              <w:t xml:space="preserve"> </w:t>
            </w:r>
          </w:p>
          <w:p w14:paraId="56372331" w14:textId="77777777" w:rsidR="00227EFB" w:rsidRDefault="00C70E8B" w:rsidP="00C70E8B">
            <w:pPr>
              <w:widowControl w:val="0"/>
              <w:shd w:val="clear" w:color="auto" w:fill="FF0000"/>
              <w:jc w:val="center"/>
              <w:rPr>
                <w:rFonts w:ascii="Book Antiqua" w:hAnsi="Book Antiqua"/>
                <w:b/>
                <w:snapToGrid w:val="0"/>
                <w:sz w:val="24"/>
                <w:szCs w:val="24"/>
              </w:rPr>
            </w:pPr>
            <w:r w:rsidRPr="00562CB8">
              <w:rPr>
                <w:rFonts w:ascii="Book Antiqua" w:hAnsi="Book Antiqua"/>
                <w:b/>
                <w:snapToGrid w:val="0"/>
                <w:sz w:val="24"/>
                <w:szCs w:val="24"/>
              </w:rPr>
              <w:t>Punto n.11.4 PVC n.</w:t>
            </w:r>
            <w:r w:rsidR="00A251FC">
              <w:rPr>
                <w:rFonts w:ascii="Book Antiqua" w:hAnsi="Book Antiqua"/>
                <w:b/>
                <w:snapToGrid w:val="0"/>
                <w:sz w:val="24"/>
                <w:szCs w:val="24"/>
              </w:rPr>
              <w:t xml:space="preserve"> </w:t>
            </w:r>
            <w:r w:rsidRPr="00562CB8">
              <w:rPr>
                <w:rFonts w:ascii="Book Antiqua" w:hAnsi="Book Antiqua"/>
                <w:b/>
                <w:snapToGrid w:val="0"/>
                <w:sz w:val="24"/>
                <w:szCs w:val="24"/>
              </w:rPr>
              <w:t>11</w:t>
            </w:r>
          </w:p>
          <w:p w14:paraId="1C4DEBCA" w14:textId="77777777" w:rsidR="00562CB8" w:rsidRPr="00562CB8" w:rsidRDefault="00562CB8" w:rsidP="00C70E8B">
            <w:pPr>
              <w:widowControl w:val="0"/>
              <w:shd w:val="clear" w:color="auto" w:fill="FF0000"/>
              <w:jc w:val="center"/>
              <w:rPr>
                <w:rFonts w:ascii="Arial" w:hAnsi="Arial"/>
                <w:b/>
                <w:snapToGrid w:val="0"/>
                <w:sz w:val="24"/>
                <w:szCs w:val="24"/>
              </w:rPr>
            </w:pPr>
          </w:p>
        </w:tc>
      </w:tr>
      <w:tr w:rsidR="00D451F6" w:rsidRPr="003272B0" w14:paraId="2611484A" w14:textId="77777777" w:rsidTr="008779AE">
        <w:trPr>
          <w:cantSplit/>
          <w:trHeight w:val="284"/>
        </w:trPr>
        <w:tc>
          <w:tcPr>
            <w:tcW w:w="10349" w:type="dxa"/>
            <w:gridSpan w:val="5"/>
            <w:tcBorders>
              <w:left w:val="single" w:sz="6" w:space="0" w:color="auto"/>
              <w:bottom w:val="single" w:sz="4" w:space="0" w:color="auto"/>
              <w:right w:val="single" w:sz="6" w:space="0" w:color="auto"/>
            </w:tcBorders>
            <w:shd w:val="pct5" w:color="auto" w:fill="auto"/>
          </w:tcPr>
          <w:p w14:paraId="6F5712DA" w14:textId="3D351A88" w:rsidR="00D451F6" w:rsidRPr="008F5865" w:rsidRDefault="00D451F6" w:rsidP="00D451F6">
            <w:pPr>
              <w:rPr>
                <w:rFonts w:ascii="Book Antiqua" w:hAnsi="Book Antiqua"/>
                <w:b/>
              </w:rPr>
            </w:pPr>
            <w:r w:rsidRPr="008F5865">
              <w:rPr>
                <w:rFonts w:ascii="Book Antiqua" w:hAnsi="Book Antiqua"/>
                <w:b/>
              </w:rPr>
              <w:t>Ente…………………………..</w:t>
            </w:r>
            <w:r w:rsidR="003433C6">
              <w:rPr>
                <w:rFonts w:ascii="Book Antiqua" w:hAnsi="Book Antiqua"/>
                <w:b/>
              </w:rPr>
              <w:t xml:space="preserve">                                                                                            </w:t>
            </w:r>
          </w:p>
          <w:p w14:paraId="7A7B23A3" w14:textId="77777777" w:rsidR="00D451F6" w:rsidRPr="008F5865" w:rsidRDefault="00D451F6" w:rsidP="00D451F6">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Preparato da …………………………….                                                                         Data…………………………..</w:t>
            </w:r>
          </w:p>
          <w:p w14:paraId="61131A86" w14:textId="687397C8" w:rsidR="00D451F6" w:rsidRDefault="00D451F6" w:rsidP="00D451F6">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 xml:space="preserve">Preparato da……………………………..                                                                    </w:t>
            </w:r>
            <w:r>
              <w:rPr>
                <w:rFonts w:ascii="Book Antiqua" w:hAnsi="Book Antiqua"/>
              </w:rPr>
              <w:t xml:space="preserve">     </w:t>
            </w:r>
            <w:r w:rsidRPr="008F5865">
              <w:rPr>
                <w:rFonts w:ascii="Book Antiqua" w:hAnsi="Book Antiqua"/>
              </w:rPr>
              <w:t>Data…………………………..</w:t>
            </w:r>
          </w:p>
          <w:p w14:paraId="44436C2B" w14:textId="77777777" w:rsidR="00D451F6" w:rsidRDefault="00D451F6" w:rsidP="00D451F6">
            <w:pPr>
              <w:pBdr>
                <w:top w:val="single" w:sz="4" w:space="1" w:color="auto"/>
                <w:left w:val="single" w:sz="4" w:space="4" w:color="auto"/>
                <w:bottom w:val="single" w:sz="4" w:space="1" w:color="auto"/>
                <w:right w:val="single" w:sz="4" w:space="4" w:color="auto"/>
              </w:pBdr>
              <w:rPr>
                <w:rFonts w:ascii="Book Antiqua" w:hAnsi="Book Antiqua"/>
              </w:rPr>
            </w:pPr>
            <w:r w:rsidRPr="008F5865">
              <w:rPr>
                <w:rFonts w:ascii="Book Antiqua" w:hAnsi="Book Antiqua"/>
              </w:rPr>
              <w:t xml:space="preserve">Preparato da……………………………..                                                                    </w:t>
            </w:r>
            <w:r>
              <w:rPr>
                <w:rFonts w:ascii="Book Antiqua" w:hAnsi="Book Antiqua"/>
              </w:rPr>
              <w:t xml:space="preserve">     </w:t>
            </w:r>
            <w:r w:rsidRPr="008F5865">
              <w:rPr>
                <w:rFonts w:ascii="Book Antiqua" w:hAnsi="Book Antiqua"/>
              </w:rPr>
              <w:t>Data…………………………..</w:t>
            </w:r>
          </w:p>
          <w:p w14:paraId="0E030CDE" w14:textId="77D95A8C" w:rsidR="00D451F6" w:rsidRDefault="00D451F6" w:rsidP="00D451F6">
            <w:pPr>
              <w:widowControl w:val="0"/>
              <w:shd w:val="pct5" w:color="auto" w:fill="auto"/>
              <w:spacing w:line="276" w:lineRule="auto"/>
              <w:jc w:val="center"/>
              <w:rPr>
                <w:rFonts w:ascii="Book Antiqua" w:hAnsi="Book Antiqua"/>
                <w:b/>
                <w:i/>
                <w:snapToGrid w:val="0"/>
                <w:sz w:val="24"/>
                <w:szCs w:val="24"/>
              </w:rPr>
            </w:pPr>
          </w:p>
        </w:tc>
      </w:tr>
      <w:tr w:rsidR="00AC732C" w:rsidRPr="003272B0" w14:paraId="51AAEF65" w14:textId="77777777" w:rsidTr="00EA5C69">
        <w:trPr>
          <w:cantSplit/>
          <w:trHeight w:val="284"/>
        </w:trPr>
        <w:tc>
          <w:tcPr>
            <w:tcW w:w="5246" w:type="dxa"/>
            <w:tcBorders>
              <w:left w:val="single" w:sz="6" w:space="0" w:color="auto"/>
              <w:bottom w:val="single" w:sz="4" w:space="0" w:color="auto"/>
              <w:right w:val="single" w:sz="6" w:space="0" w:color="auto"/>
            </w:tcBorders>
            <w:shd w:val="pct5" w:color="auto" w:fill="auto"/>
          </w:tcPr>
          <w:p w14:paraId="71AAA90B" w14:textId="77777777" w:rsidR="00A17C3E" w:rsidRDefault="00A17C3E" w:rsidP="00A17C3E">
            <w:pPr>
              <w:widowControl w:val="0"/>
              <w:shd w:val="pct5" w:color="auto" w:fill="auto"/>
              <w:spacing w:line="276" w:lineRule="auto"/>
              <w:jc w:val="center"/>
              <w:rPr>
                <w:rFonts w:ascii="Book Antiqua" w:hAnsi="Book Antiqua"/>
                <w:b/>
                <w:i/>
                <w:snapToGrid w:val="0"/>
                <w:sz w:val="24"/>
                <w:szCs w:val="24"/>
              </w:rPr>
            </w:pPr>
          </w:p>
          <w:p w14:paraId="3B240F65" w14:textId="77777777" w:rsidR="00227EFB" w:rsidRPr="00E56E02" w:rsidRDefault="00E56E02"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DESCRIZIONE</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716F6E07" w14:textId="77777777" w:rsidR="00EA5C69" w:rsidRDefault="00EA5C69" w:rsidP="00A17C3E">
            <w:pPr>
              <w:widowControl w:val="0"/>
              <w:shd w:val="pct5" w:color="auto" w:fill="auto"/>
              <w:spacing w:line="276" w:lineRule="auto"/>
              <w:jc w:val="center"/>
              <w:rPr>
                <w:rFonts w:ascii="Book Antiqua" w:hAnsi="Book Antiqua"/>
                <w:b/>
                <w:i/>
                <w:snapToGrid w:val="0"/>
                <w:sz w:val="24"/>
                <w:szCs w:val="24"/>
              </w:rPr>
            </w:pPr>
          </w:p>
          <w:p w14:paraId="5ADD08AA" w14:textId="77777777" w:rsidR="00227EFB" w:rsidRPr="00E56E02" w:rsidRDefault="00AC732C"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S</w:t>
            </w:r>
            <w:r w:rsidR="00A17C3E">
              <w:rPr>
                <w:rFonts w:ascii="Book Antiqua" w:hAnsi="Book Antiqua"/>
                <w:b/>
                <w:i/>
                <w:snapToGrid w:val="0"/>
                <w:sz w:val="24"/>
                <w:szCs w:val="24"/>
              </w:rPr>
              <w:t>i</w:t>
            </w:r>
          </w:p>
        </w:tc>
        <w:tc>
          <w:tcPr>
            <w:tcW w:w="567" w:type="dxa"/>
            <w:tcBorders>
              <w:top w:val="single" w:sz="4" w:space="0" w:color="auto"/>
              <w:left w:val="single" w:sz="6" w:space="0" w:color="auto"/>
              <w:bottom w:val="single" w:sz="6" w:space="0" w:color="auto"/>
              <w:right w:val="single" w:sz="6" w:space="0" w:color="auto"/>
            </w:tcBorders>
            <w:shd w:val="pct5" w:color="auto" w:fill="auto"/>
          </w:tcPr>
          <w:p w14:paraId="6CA240FD" w14:textId="77777777" w:rsidR="00EA5C69" w:rsidRDefault="00EA5C69" w:rsidP="00A17C3E">
            <w:pPr>
              <w:widowControl w:val="0"/>
              <w:shd w:val="pct5" w:color="auto" w:fill="auto"/>
              <w:spacing w:line="276" w:lineRule="auto"/>
              <w:jc w:val="center"/>
              <w:rPr>
                <w:rFonts w:ascii="Book Antiqua" w:hAnsi="Book Antiqua"/>
                <w:b/>
                <w:i/>
                <w:snapToGrid w:val="0"/>
                <w:sz w:val="24"/>
                <w:szCs w:val="24"/>
              </w:rPr>
            </w:pPr>
          </w:p>
          <w:p w14:paraId="27A424F2" w14:textId="77777777" w:rsidR="00227EFB" w:rsidRPr="00E56E02" w:rsidRDefault="00AC732C"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w:t>
            </w:r>
            <w:r w:rsidR="00A17C3E">
              <w:rPr>
                <w:rFonts w:ascii="Book Antiqua" w:hAnsi="Book Antiqua"/>
                <w:b/>
                <w:i/>
                <w:snapToGrid w:val="0"/>
                <w:sz w:val="24"/>
                <w:szCs w:val="24"/>
              </w:rPr>
              <w:t>o</w:t>
            </w:r>
          </w:p>
        </w:tc>
        <w:tc>
          <w:tcPr>
            <w:tcW w:w="850" w:type="dxa"/>
            <w:tcBorders>
              <w:top w:val="single" w:sz="4" w:space="0" w:color="auto"/>
              <w:left w:val="single" w:sz="6" w:space="0" w:color="auto"/>
              <w:bottom w:val="single" w:sz="6" w:space="0" w:color="auto"/>
              <w:right w:val="single" w:sz="6" w:space="0" w:color="auto"/>
            </w:tcBorders>
            <w:shd w:val="pct5" w:color="auto" w:fill="auto"/>
          </w:tcPr>
          <w:p w14:paraId="5F2A1547" w14:textId="77777777" w:rsidR="00227EFB" w:rsidRDefault="00AC732C" w:rsidP="00EA5C69">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N/A</w:t>
            </w:r>
          </w:p>
          <w:p w14:paraId="6C7F3BED" w14:textId="7A9B63F8" w:rsidR="00A17C3E" w:rsidRPr="00E56E02" w:rsidRDefault="00A17C3E"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N/R</w:t>
            </w:r>
            <w:r w:rsidR="00C12A74">
              <w:rPr>
                <w:rFonts w:ascii="Book Antiqua" w:hAnsi="Book Antiqua"/>
                <w:b/>
                <w:i/>
                <w:snapToGrid w:val="0"/>
                <w:sz w:val="24"/>
                <w:szCs w:val="24"/>
              </w:rPr>
              <w:t>*</w:t>
            </w:r>
          </w:p>
        </w:tc>
        <w:tc>
          <w:tcPr>
            <w:tcW w:w="3119" w:type="dxa"/>
            <w:tcBorders>
              <w:top w:val="single" w:sz="4" w:space="0" w:color="auto"/>
              <w:left w:val="single" w:sz="6" w:space="0" w:color="auto"/>
              <w:bottom w:val="single" w:sz="6" w:space="0" w:color="auto"/>
              <w:right w:val="single" w:sz="6" w:space="0" w:color="auto"/>
            </w:tcBorders>
            <w:shd w:val="pct5" w:color="auto" w:fill="auto"/>
          </w:tcPr>
          <w:p w14:paraId="682AEBF4" w14:textId="6B8639B6" w:rsidR="00227EFB" w:rsidRPr="00E56E02" w:rsidRDefault="00A17C3E"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Descrizione delle procedure svolte e delle evidenze prodotte - Commenti</w:t>
            </w:r>
          </w:p>
        </w:tc>
      </w:tr>
      <w:tr w:rsidR="00D15709" w:rsidRPr="001818C5" w14:paraId="611F7369"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25AEC3EB" w14:textId="426D05D9" w:rsidR="00D15709" w:rsidRPr="00562CB8" w:rsidRDefault="00D15709" w:rsidP="003A0BB9">
            <w:pPr>
              <w:widowControl w:val="0"/>
              <w:rPr>
                <w:rFonts w:ascii="Arial" w:hAnsi="Arial"/>
                <w:snapToGrid w:val="0"/>
              </w:rPr>
            </w:pPr>
            <w:r w:rsidRPr="00562CB8">
              <w:rPr>
                <w:rFonts w:ascii="Book Antiqua" w:hAnsi="Book Antiqua"/>
                <w:snapToGrid w:val="0"/>
              </w:rPr>
              <w:t>Il Comune ha partita IVA?</w:t>
            </w:r>
          </w:p>
        </w:tc>
        <w:tc>
          <w:tcPr>
            <w:tcW w:w="567" w:type="dxa"/>
            <w:tcBorders>
              <w:top w:val="single" w:sz="6" w:space="0" w:color="auto"/>
              <w:left w:val="nil"/>
              <w:bottom w:val="single" w:sz="6" w:space="0" w:color="auto"/>
              <w:right w:val="single" w:sz="6" w:space="0" w:color="auto"/>
            </w:tcBorders>
          </w:tcPr>
          <w:p w14:paraId="3C9EDA20"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522C99A"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129CF9D5"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2B290E89" w14:textId="77777777" w:rsidR="00D15709" w:rsidRPr="001818C5" w:rsidRDefault="00D15709" w:rsidP="00104E8C">
            <w:pPr>
              <w:widowControl w:val="0"/>
              <w:jc w:val="center"/>
              <w:rPr>
                <w:rFonts w:ascii="Arial" w:hAnsi="Arial"/>
                <w:snapToGrid w:val="0"/>
              </w:rPr>
            </w:pPr>
          </w:p>
        </w:tc>
      </w:tr>
      <w:tr w:rsidR="00D15709" w:rsidRPr="001818C5" w14:paraId="3977DEEB"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0E9B7497" w14:textId="77777777" w:rsidR="00D15709" w:rsidRPr="00562CB8" w:rsidRDefault="00D15709" w:rsidP="003A0BB9">
            <w:pPr>
              <w:widowControl w:val="0"/>
              <w:rPr>
                <w:rFonts w:ascii="Book Antiqua" w:hAnsi="Book Antiqua"/>
                <w:snapToGrid w:val="0"/>
              </w:rPr>
            </w:pPr>
            <w:r w:rsidRPr="00562CB8">
              <w:rPr>
                <w:rFonts w:ascii="Book Antiqua" w:hAnsi="Book Antiqua"/>
                <w:snapToGrid w:val="0"/>
              </w:rPr>
              <w:t>Il Comune gestisce la contabilità IVA:</w:t>
            </w:r>
          </w:p>
          <w:p w14:paraId="7CD4787A" w14:textId="77777777" w:rsidR="00D15709" w:rsidRPr="00562CB8" w:rsidRDefault="00D15709" w:rsidP="003A0BB9">
            <w:pPr>
              <w:pStyle w:val="Paragrafoelenco"/>
              <w:widowControl w:val="0"/>
              <w:numPr>
                <w:ilvl w:val="0"/>
                <w:numId w:val="7"/>
              </w:numPr>
              <w:jc w:val="both"/>
              <w:rPr>
                <w:rFonts w:ascii="Book Antiqua" w:hAnsi="Book Antiqua"/>
                <w:snapToGrid w:val="0"/>
              </w:rPr>
            </w:pPr>
            <w:r w:rsidRPr="00562CB8">
              <w:rPr>
                <w:rFonts w:ascii="Book Antiqua" w:hAnsi="Book Antiqua"/>
                <w:snapToGrid w:val="0"/>
              </w:rPr>
              <w:t>internamente, con contabilità integrata nel software della contabilità generale;</w:t>
            </w:r>
          </w:p>
          <w:p w14:paraId="7E1EE64A" w14:textId="77777777" w:rsidR="00D15709" w:rsidRPr="00562CB8" w:rsidRDefault="00D15709" w:rsidP="003A0BB9">
            <w:pPr>
              <w:pStyle w:val="Paragrafoelenco"/>
              <w:widowControl w:val="0"/>
              <w:numPr>
                <w:ilvl w:val="0"/>
                <w:numId w:val="7"/>
              </w:numPr>
              <w:jc w:val="both"/>
              <w:rPr>
                <w:rFonts w:ascii="Book Antiqua" w:hAnsi="Book Antiqua"/>
                <w:snapToGrid w:val="0"/>
              </w:rPr>
            </w:pPr>
            <w:r w:rsidRPr="00562CB8">
              <w:rPr>
                <w:rFonts w:ascii="Book Antiqua" w:hAnsi="Book Antiqua"/>
                <w:snapToGrid w:val="0"/>
              </w:rPr>
              <w:t>internamente, con contabilità NON integrata nel software della contabilità generale;</w:t>
            </w:r>
          </w:p>
          <w:p w14:paraId="02759C66" w14:textId="77777777" w:rsidR="00D15709" w:rsidRPr="00562CB8" w:rsidRDefault="00D15709" w:rsidP="003A0BB9">
            <w:pPr>
              <w:pStyle w:val="Paragrafoelenco"/>
              <w:widowControl w:val="0"/>
              <w:numPr>
                <w:ilvl w:val="0"/>
                <w:numId w:val="7"/>
              </w:numPr>
              <w:rPr>
                <w:rFonts w:ascii="Book Antiqua" w:hAnsi="Book Antiqua"/>
                <w:snapToGrid w:val="0"/>
              </w:rPr>
            </w:pPr>
            <w:r w:rsidRPr="00562CB8">
              <w:rPr>
                <w:rFonts w:ascii="Book Antiqua" w:hAnsi="Book Antiqua"/>
                <w:snapToGrid w:val="0"/>
              </w:rPr>
              <w:t>Esternamente;</w:t>
            </w:r>
          </w:p>
        </w:tc>
        <w:tc>
          <w:tcPr>
            <w:tcW w:w="567" w:type="dxa"/>
            <w:tcBorders>
              <w:top w:val="single" w:sz="6" w:space="0" w:color="auto"/>
              <w:left w:val="nil"/>
              <w:bottom w:val="single" w:sz="6" w:space="0" w:color="auto"/>
              <w:right w:val="single" w:sz="6" w:space="0" w:color="auto"/>
            </w:tcBorders>
          </w:tcPr>
          <w:p w14:paraId="74FD9DBD"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40994DB4"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5446CE7A"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3B6C013A" w14:textId="77777777" w:rsidR="00D15709" w:rsidRPr="001818C5" w:rsidRDefault="00D15709" w:rsidP="00104E8C">
            <w:pPr>
              <w:widowControl w:val="0"/>
              <w:jc w:val="center"/>
              <w:rPr>
                <w:rFonts w:ascii="Arial" w:hAnsi="Arial"/>
                <w:snapToGrid w:val="0"/>
              </w:rPr>
            </w:pPr>
          </w:p>
        </w:tc>
      </w:tr>
      <w:tr w:rsidR="00D15709" w:rsidRPr="001818C5" w14:paraId="2B48EB9E"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46AFB6D6" w14:textId="5DB10C14" w:rsidR="00D15709" w:rsidRPr="00562CB8" w:rsidRDefault="00D15709" w:rsidP="003A0BB9">
            <w:pPr>
              <w:spacing w:before="100" w:beforeAutospacing="1" w:after="100" w:afterAutospacing="1"/>
              <w:jc w:val="both"/>
              <w:rPr>
                <w:rFonts w:ascii="Book Antiqua" w:hAnsi="Book Antiqua"/>
                <w:snapToGrid w:val="0"/>
              </w:rPr>
            </w:pPr>
            <w:r w:rsidRPr="00562CB8">
              <w:rPr>
                <w:rFonts w:ascii="Book Antiqua" w:hAnsi="Book Antiqua"/>
                <w:snapToGrid w:val="0"/>
              </w:rPr>
              <w:t xml:space="preserve">Nella considerazione che la contabilità separata, prevista dal secondo comma dell' art. 19-ter del DPR n. 633/72, </w:t>
            </w:r>
            <w:proofErr w:type="spellStart"/>
            <w:r w:rsidRPr="00562CB8">
              <w:rPr>
                <w:rFonts w:ascii="Book Antiqua" w:hAnsi="Book Antiqua"/>
                <w:snapToGrid w:val="0"/>
              </w:rPr>
              <w:t>e'</w:t>
            </w:r>
            <w:proofErr w:type="spellEnd"/>
            <w:r w:rsidRPr="00562CB8">
              <w:rPr>
                <w:rFonts w:ascii="Book Antiqua" w:hAnsi="Book Antiqua"/>
                <w:snapToGrid w:val="0"/>
              </w:rPr>
              <w:t xml:space="preserve"> realizzata nell'ambito e con l' osservanza delle modalità  previste per la contabilità pubblica obbligatoria a norma di legge o di statuto, il Comune ha rilevato in maniera esplicita i capitoli di bilancio di previsione (per le entrate e le uscite) riportando la dizione &lt;&lt;servizio rilevante agli effetti dell' IVA&gt;&gt;, ovvero ha adottato il PEG fiscale ? Circolare 26/381304 del 13-6-1980 (Min. Fin., Dir. Gen. Tasse)</w:t>
            </w:r>
          </w:p>
        </w:tc>
        <w:tc>
          <w:tcPr>
            <w:tcW w:w="567" w:type="dxa"/>
            <w:tcBorders>
              <w:top w:val="single" w:sz="6" w:space="0" w:color="auto"/>
              <w:left w:val="nil"/>
              <w:bottom w:val="single" w:sz="6" w:space="0" w:color="auto"/>
              <w:right w:val="single" w:sz="6" w:space="0" w:color="auto"/>
            </w:tcBorders>
          </w:tcPr>
          <w:p w14:paraId="5E0604EF"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27F832D2"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77C26EA3"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791B66F0" w14:textId="77777777" w:rsidR="00D15709" w:rsidRPr="001818C5" w:rsidRDefault="00D15709" w:rsidP="00104E8C">
            <w:pPr>
              <w:widowControl w:val="0"/>
              <w:jc w:val="center"/>
              <w:rPr>
                <w:rFonts w:ascii="Arial" w:hAnsi="Arial"/>
                <w:snapToGrid w:val="0"/>
              </w:rPr>
            </w:pPr>
          </w:p>
        </w:tc>
      </w:tr>
      <w:tr w:rsidR="00D15709" w:rsidRPr="001818C5" w14:paraId="439BDD37"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2783CB91" w14:textId="6C293660" w:rsidR="00D15709" w:rsidRPr="00562CB8" w:rsidRDefault="00D15709" w:rsidP="003A0BB9">
            <w:pPr>
              <w:widowControl w:val="0"/>
              <w:jc w:val="both"/>
              <w:rPr>
                <w:rFonts w:ascii="Book Antiqua" w:hAnsi="Book Antiqua"/>
                <w:snapToGrid w:val="0"/>
              </w:rPr>
            </w:pPr>
            <w:r w:rsidRPr="00562CB8">
              <w:rPr>
                <w:rFonts w:ascii="Book Antiqua" w:hAnsi="Book Antiqua"/>
                <w:snapToGrid w:val="0"/>
              </w:rPr>
              <w:t>Il Comune ha optato per la separazione delle attività ai sensi dell’art. 36 del DPR n.633/72?</w:t>
            </w:r>
          </w:p>
          <w:p w14:paraId="062531E0" w14:textId="2736364B" w:rsidR="00D15709" w:rsidRPr="00562CB8" w:rsidRDefault="00D15709" w:rsidP="003A0BB9">
            <w:pPr>
              <w:pStyle w:val="Paragrafoelenco"/>
              <w:widowControl w:val="0"/>
              <w:numPr>
                <w:ilvl w:val="0"/>
                <w:numId w:val="1"/>
              </w:numPr>
              <w:jc w:val="both"/>
              <w:rPr>
                <w:rFonts w:ascii="Book Antiqua" w:hAnsi="Book Antiqua"/>
                <w:snapToGrid w:val="0"/>
              </w:rPr>
            </w:pPr>
            <w:r w:rsidRPr="00562CB8">
              <w:rPr>
                <w:rFonts w:ascii="Book Antiqua" w:hAnsi="Book Antiqua"/>
                <w:snapToGrid w:val="0"/>
              </w:rPr>
              <w:t>Se s</w:t>
            </w:r>
            <w:r w:rsidR="009039CB">
              <w:rPr>
                <w:rFonts w:ascii="Book Antiqua" w:hAnsi="Book Antiqua"/>
                <w:snapToGrid w:val="0"/>
              </w:rPr>
              <w:t>ì</w:t>
            </w:r>
            <w:r w:rsidRPr="00562CB8">
              <w:rPr>
                <w:rFonts w:ascii="Book Antiqua" w:hAnsi="Book Antiqua"/>
                <w:snapToGrid w:val="0"/>
              </w:rPr>
              <w:t>, è decorso almeno un triennio da quando è stata effettuata l’opzione?</w:t>
            </w:r>
          </w:p>
        </w:tc>
        <w:tc>
          <w:tcPr>
            <w:tcW w:w="567" w:type="dxa"/>
            <w:tcBorders>
              <w:top w:val="single" w:sz="6" w:space="0" w:color="auto"/>
              <w:left w:val="nil"/>
              <w:bottom w:val="single" w:sz="6" w:space="0" w:color="auto"/>
              <w:right w:val="single" w:sz="6" w:space="0" w:color="auto"/>
            </w:tcBorders>
          </w:tcPr>
          <w:p w14:paraId="5BF71AB1"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1C7DA9C"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5B1A5223"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1BCDDCC9" w14:textId="77777777" w:rsidR="00D15709" w:rsidRPr="001818C5" w:rsidRDefault="00D15709" w:rsidP="00104E8C">
            <w:pPr>
              <w:widowControl w:val="0"/>
              <w:jc w:val="center"/>
              <w:rPr>
                <w:rFonts w:ascii="Arial" w:hAnsi="Arial"/>
                <w:snapToGrid w:val="0"/>
              </w:rPr>
            </w:pPr>
          </w:p>
        </w:tc>
      </w:tr>
      <w:tr w:rsidR="00D15709" w:rsidRPr="001818C5" w14:paraId="431AF14C"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4D826AC9" w14:textId="79916444" w:rsidR="00D15709" w:rsidRPr="00562CB8" w:rsidRDefault="00D15709" w:rsidP="003A0BB9">
            <w:pPr>
              <w:widowControl w:val="0"/>
              <w:jc w:val="both"/>
              <w:rPr>
                <w:rFonts w:ascii="Book Antiqua" w:hAnsi="Book Antiqua"/>
                <w:snapToGrid w:val="0"/>
              </w:rPr>
            </w:pPr>
            <w:r w:rsidRPr="00562CB8">
              <w:rPr>
                <w:rFonts w:ascii="Book Antiqua" w:hAnsi="Book Antiqua"/>
                <w:snapToGrid w:val="0"/>
              </w:rPr>
              <w:t>Il Comune si è avvalso della dispensa da adempimenti per operazioni esenti (per tutte o solo alcune operazioni) ai sensi dell’art. 36 bis del DPR n.633/72?</w:t>
            </w:r>
          </w:p>
          <w:p w14:paraId="1F4778C3" w14:textId="1A2B3DE8" w:rsidR="00D15709" w:rsidRPr="00562CB8" w:rsidRDefault="00D15709" w:rsidP="003A0BB9">
            <w:pPr>
              <w:pStyle w:val="Paragrafoelenco"/>
              <w:widowControl w:val="0"/>
              <w:numPr>
                <w:ilvl w:val="0"/>
                <w:numId w:val="2"/>
              </w:numPr>
              <w:jc w:val="both"/>
              <w:rPr>
                <w:rFonts w:ascii="Book Antiqua" w:hAnsi="Book Antiqua"/>
                <w:snapToGrid w:val="0"/>
              </w:rPr>
            </w:pPr>
            <w:r w:rsidRPr="00562CB8">
              <w:rPr>
                <w:rFonts w:ascii="Book Antiqua" w:hAnsi="Book Antiqua"/>
                <w:snapToGrid w:val="0"/>
              </w:rPr>
              <w:t>Se s</w:t>
            </w:r>
            <w:r w:rsidR="009039CB">
              <w:rPr>
                <w:rFonts w:ascii="Book Antiqua" w:hAnsi="Book Antiqua"/>
                <w:snapToGrid w:val="0"/>
              </w:rPr>
              <w:t>ì</w:t>
            </w:r>
            <w:r w:rsidRPr="00562CB8">
              <w:rPr>
                <w:rFonts w:ascii="Book Antiqua" w:hAnsi="Book Antiqua"/>
                <w:snapToGrid w:val="0"/>
              </w:rPr>
              <w:t>, è decorso almeno un triennio da quando è stata effettuata la comunicazion</w:t>
            </w:r>
            <w:r w:rsidR="00D451F6">
              <w:rPr>
                <w:rFonts w:ascii="Book Antiqua" w:hAnsi="Book Antiqua"/>
                <w:snapToGrid w:val="0"/>
              </w:rPr>
              <w:t>e</w:t>
            </w:r>
            <w:r w:rsidRPr="00562CB8">
              <w:rPr>
                <w:rFonts w:ascii="Book Antiqua" w:hAnsi="Book Antiqua"/>
                <w:snapToGrid w:val="0"/>
              </w:rPr>
              <w:t>?</w:t>
            </w:r>
          </w:p>
        </w:tc>
        <w:tc>
          <w:tcPr>
            <w:tcW w:w="567" w:type="dxa"/>
            <w:tcBorders>
              <w:top w:val="single" w:sz="6" w:space="0" w:color="auto"/>
              <w:left w:val="nil"/>
              <w:bottom w:val="single" w:sz="6" w:space="0" w:color="auto"/>
              <w:right w:val="single" w:sz="6" w:space="0" w:color="auto"/>
            </w:tcBorders>
          </w:tcPr>
          <w:p w14:paraId="13F09F38"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118DAAC"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0189BC39"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1C0691FA" w14:textId="77777777" w:rsidR="00D15709" w:rsidRPr="001818C5" w:rsidRDefault="00D15709" w:rsidP="00104E8C">
            <w:pPr>
              <w:widowControl w:val="0"/>
              <w:jc w:val="center"/>
              <w:rPr>
                <w:rFonts w:ascii="Arial" w:hAnsi="Arial"/>
                <w:snapToGrid w:val="0"/>
              </w:rPr>
            </w:pPr>
          </w:p>
        </w:tc>
      </w:tr>
      <w:tr w:rsidR="00D15709" w:rsidRPr="001818C5" w14:paraId="6BE2A116"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7BA7CEE7" w14:textId="77777777" w:rsidR="00D15709" w:rsidRPr="00562CB8" w:rsidRDefault="00D15709" w:rsidP="003A0BB9">
            <w:pPr>
              <w:widowControl w:val="0"/>
              <w:jc w:val="both"/>
              <w:rPr>
                <w:rFonts w:ascii="Book Antiqua" w:hAnsi="Book Antiqua"/>
                <w:snapToGrid w:val="0"/>
              </w:rPr>
            </w:pPr>
            <w:r w:rsidRPr="00562CB8">
              <w:rPr>
                <w:rFonts w:ascii="Book Antiqua" w:hAnsi="Book Antiqua"/>
                <w:snapToGrid w:val="0"/>
              </w:rPr>
              <w:t>Il Comune ha istituito i registri IVA necessari ovvero:</w:t>
            </w:r>
          </w:p>
          <w:p w14:paraId="6FB977CA" w14:textId="77777777" w:rsidR="00D15709" w:rsidRPr="00562CB8" w:rsidRDefault="00D15709" w:rsidP="003A0BB9">
            <w:pPr>
              <w:pStyle w:val="Paragrafoelenco"/>
              <w:widowControl w:val="0"/>
              <w:numPr>
                <w:ilvl w:val="0"/>
                <w:numId w:val="3"/>
              </w:numPr>
              <w:jc w:val="both"/>
              <w:rPr>
                <w:rFonts w:ascii="Book Antiqua" w:hAnsi="Book Antiqua"/>
                <w:snapToGrid w:val="0"/>
              </w:rPr>
            </w:pPr>
            <w:r w:rsidRPr="00562CB8">
              <w:rPr>
                <w:rFonts w:ascii="Book Antiqua" w:hAnsi="Book Antiqua"/>
                <w:snapToGrid w:val="0"/>
              </w:rPr>
              <w:t>Il registro delle fatture emesse</w:t>
            </w:r>
          </w:p>
          <w:p w14:paraId="39357499" w14:textId="77777777" w:rsidR="00D15709" w:rsidRPr="00562CB8" w:rsidRDefault="00D15709" w:rsidP="003A0BB9">
            <w:pPr>
              <w:pStyle w:val="Paragrafoelenco"/>
              <w:widowControl w:val="0"/>
              <w:numPr>
                <w:ilvl w:val="0"/>
                <w:numId w:val="3"/>
              </w:numPr>
              <w:jc w:val="both"/>
              <w:rPr>
                <w:rFonts w:ascii="Book Antiqua" w:hAnsi="Book Antiqua"/>
                <w:snapToGrid w:val="0"/>
              </w:rPr>
            </w:pPr>
            <w:r w:rsidRPr="00562CB8">
              <w:rPr>
                <w:rFonts w:ascii="Book Antiqua" w:hAnsi="Book Antiqua"/>
                <w:snapToGrid w:val="0"/>
              </w:rPr>
              <w:t>Il registro dei corrispettivi</w:t>
            </w:r>
          </w:p>
          <w:p w14:paraId="52C6E0EE" w14:textId="77777777" w:rsidR="00D15709" w:rsidRPr="00562CB8" w:rsidRDefault="00D15709" w:rsidP="003A0BB9">
            <w:pPr>
              <w:pStyle w:val="Paragrafoelenco"/>
              <w:widowControl w:val="0"/>
              <w:numPr>
                <w:ilvl w:val="0"/>
                <w:numId w:val="3"/>
              </w:numPr>
              <w:jc w:val="both"/>
              <w:rPr>
                <w:rFonts w:ascii="Book Antiqua" w:hAnsi="Book Antiqua"/>
                <w:snapToGrid w:val="0"/>
              </w:rPr>
            </w:pPr>
            <w:r w:rsidRPr="00562CB8">
              <w:rPr>
                <w:rFonts w:ascii="Book Antiqua" w:hAnsi="Book Antiqua"/>
                <w:snapToGrid w:val="0"/>
              </w:rPr>
              <w:t>Il registro degli acquisti</w:t>
            </w:r>
          </w:p>
        </w:tc>
        <w:tc>
          <w:tcPr>
            <w:tcW w:w="567" w:type="dxa"/>
            <w:tcBorders>
              <w:top w:val="single" w:sz="6" w:space="0" w:color="auto"/>
              <w:left w:val="nil"/>
              <w:bottom w:val="single" w:sz="6" w:space="0" w:color="auto"/>
              <w:right w:val="single" w:sz="6" w:space="0" w:color="auto"/>
            </w:tcBorders>
          </w:tcPr>
          <w:p w14:paraId="32AFF203"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22E437FB"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28445853"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60FD2E35" w14:textId="77777777" w:rsidR="00D15709" w:rsidRPr="001818C5" w:rsidRDefault="00D15709" w:rsidP="00104E8C">
            <w:pPr>
              <w:widowControl w:val="0"/>
              <w:jc w:val="center"/>
              <w:rPr>
                <w:rFonts w:ascii="Arial" w:hAnsi="Arial"/>
                <w:snapToGrid w:val="0"/>
              </w:rPr>
            </w:pPr>
          </w:p>
        </w:tc>
      </w:tr>
      <w:tr w:rsidR="00D15709" w:rsidRPr="001818C5" w14:paraId="732F33E5"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704AB02A" w14:textId="77777777" w:rsidR="00D15709" w:rsidRPr="00562CB8" w:rsidRDefault="00D15709" w:rsidP="003A0BB9">
            <w:pPr>
              <w:widowControl w:val="0"/>
              <w:jc w:val="both"/>
              <w:rPr>
                <w:rFonts w:ascii="Book Antiqua" w:hAnsi="Book Antiqua"/>
                <w:snapToGrid w:val="0"/>
              </w:rPr>
            </w:pPr>
            <w:r w:rsidRPr="00562CB8">
              <w:rPr>
                <w:rFonts w:ascii="Book Antiqua" w:hAnsi="Book Antiqua"/>
                <w:snapToGrid w:val="0"/>
              </w:rPr>
              <w:t>Il Comune, in presenza di attività separate, ha istituito per ogni attività separata i registri IVA necessari ovvero:</w:t>
            </w:r>
          </w:p>
          <w:p w14:paraId="7C55401A" w14:textId="77777777" w:rsidR="00D15709" w:rsidRPr="00562CB8" w:rsidRDefault="00D15709" w:rsidP="003A0BB9">
            <w:pPr>
              <w:pStyle w:val="Paragrafoelenco"/>
              <w:widowControl w:val="0"/>
              <w:numPr>
                <w:ilvl w:val="0"/>
                <w:numId w:val="4"/>
              </w:numPr>
              <w:jc w:val="both"/>
              <w:rPr>
                <w:rFonts w:ascii="Book Antiqua" w:hAnsi="Book Antiqua"/>
                <w:snapToGrid w:val="0"/>
              </w:rPr>
            </w:pPr>
            <w:r w:rsidRPr="00562CB8">
              <w:rPr>
                <w:rFonts w:ascii="Book Antiqua" w:hAnsi="Book Antiqua"/>
                <w:snapToGrid w:val="0"/>
              </w:rPr>
              <w:t>Il registro delle fatture emesse</w:t>
            </w:r>
          </w:p>
          <w:p w14:paraId="6D892798" w14:textId="77777777" w:rsidR="00D15709" w:rsidRPr="00562CB8" w:rsidRDefault="00D15709" w:rsidP="003A0BB9">
            <w:pPr>
              <w:pStyle w:val="Paragrafoelenco"/>
              <w:widowControl w:val="0"/>
              <w:numPr>
                <w:ilvl w:val="0"/>
                <w:numId w:val="4"/>
              </w:numPr>
              <w:jc w:val="both"/>
              <w:rPr>
                <w:rFonts w:ascii="Book Antiqua" w:hAnsi="Book Antiqua"/>
                <w:snapToGrid w:val="0"/>
              </w:rPr>
            </w:pPr>
            <w:r w:rsidRPr="00562CB8">
              <w:rPr>
                <w:rFonts w:ascii="Book Antiqua" w:hAnsi="Book Antiqua"/>
                <w:snapToGrid w:val="0"/>
              </w:rPr>
              <w:t>Il registro dei corrispettivi</w:t>
            </w:r>
          </w:p>
          <w:p w14:paraId="41C0DFB0" w14:textId="77777777" w:rsidR="00D15709" w:rsidRPr="00562CB8" w:rsidRDefault="00D15709" w:rsidP="003A0BB9">
            <w:pPr>
              <w:pStyle w:val="Paragrafoelenco"/>
              <w:widowControl w:val="0"/>
              <w:numPr>
                <w:ilvl w:val="0"/>
                <w:numId w:val="4"/>
              </w:numPr>
              <w:jc w:val="both"/>
              <w:rPr>
                <w:rFonts w:ascii="Book Antiqua" w:hAnsi="Book Antiqua"/>
                <w:snapToGrid w:val="0"/>
              </w:rPr>
            </w:pPr>
            <w:r w:rsidRPr="00562CB8">
              <w:rPr>
                <w:rFonts w:ascii="Book Antiqua" w:hAnsi="Book Antiqua"/>
                <w:snapToGrid w:val="0"/>
              </w:rPr>
              <w:t>Il registro degli acquisti</w:t>
            </w:r>
          </w:p>
        </w:tc>
        <w:tc>
          <w:tcPr>
            <w:tcW w:w="567" w:type="dxa"/>
            <w:tcBorders>
              <w:top w:val="single" w:sz="6" w:space="0" w:color="auto"/>
              <w:left w:val="nil"/>
              <w:bottom w:val="single" w:sz="6" w:space="0" w:color="auto"/>
              <w:right w:val="single" w:sz="6" w:space="0" w:color="auto"/>
            </w:tcBorders>
          </w:tcPr>
          <w:p w14:paraId="1F524B51"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32016E0"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711A6EE8"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1E1DAAD3" w14:textId="77777777" w:rsidR="00D15709" w:rsidRPr="001818C5" w:rsidRDefault="00D15709" w:rsidP="00104E8C">
            <w:pPr>
              <w:widowControl w:val="0"/>
              <w:jc w:val="center"/>
              <w:rPr>
                <w:rFonts w:ascii="Arial" w:hAnsi="Arial"/>
                <w:snapToGrid w:val="0"/>
              </w:rPr>
            </w:pPr>
          </w:p>
        </w:tc>
      </w:tr>
      <w:tr w:rsidR="00D15709" w:rsidRPr="001818C5" w14:paraId="33E21A46"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74E6D0D3" w14:textId="77777777" w:rsidR="00D15709" w:rsidRPr="00562CB8" w:rsidRDefault="00D15709" w:rsidP="003A0BB9">
            <w:pPr>
              <w:widowControl w:val="0"/>
              <w:jc w:val="both"/>
              <w:rPr>
                <w:rFonts w:ascii="Book Antiqua" w:hAnsi="Book Antiqua"/>
                <w:snapToGrid w:val="0"/>
              </w:rPr>
            </w:pPr>
            <w:r w:rsidRPr="00562CB8">
              <w:rPr>
                <w:rFonts w:ascii="Book Antiqua" w:hAnsi="Book Antiqua"/>
                <w:snapToGrid w:val="0"/>
              </w:rPr>
              <w:lastRenderedPageBreak/>
              <w:t>Il Comune, essendo soggetto alla scissione dei pagamenti (split payment), ha optato:</w:t>
            </w:r>
          </w:p>
          <w:p w14:paraId="55E61993" w14:textId="77777777" w:rsidR="00D15709" w:rsidRPr="00562CB8" w:rsidRDefault="00D15709" w:rsidP="003A0BB9">
            <w:pPr>
              <w:pStyle w:val="Paragrafoelenco"/>
              <w:widowControl w:val="0"/>
              <w:numPr>
                <w:ilvl w:val="0"/>
                <w:numId w:val="5"/>
              </w:numPr>
              <w:jc w:val="both"/>
              <w:rPr>
                <w:rFonts w:ascii="Book Antiqua" w:hAnsi="Book Antiqua"/>
                <w:snapToGrid w:val="0"/>
              </w:rPr>
            </w:pPr>
            <w:r w:rsidRPr="00562CB8">
              <w:rPr>
                <w:rFonts w:ascii="Book Antiqua" w:hAnsi="Book Antiqua"/>
                <w:snapToGrid w:val="0"/>
              </w:rPr>
              <w:t>per la registrazione delle fatture di acquisto nel registro delle vendite o corrispettivi ex art. 5, comma 2, DM 23 gennaio 2015;</w:t>
            </w:r>
          </w:p>
          <w:p w14:paraId="776FFE08" w14:textId="77777777" w:rsidR="00D15709" w:rsidRPr="00C7403F" w:rsidRDefault="00D15709" w:rsidP="003A0BB9">
            <w:pPr>
              <w:widowControl w:val="0"/>
              <w:ind w:left="360"/>
              <w:jc w:val="both"/>
              <w:rPr>
                <w:rFonts w:ascii="Book Antiqua" w:hAnsi="Book Antiqua"/>
                <w:snapToGrid w:val="0"/>
              </w:rPr>
            </w:pPr>
            <w:r w:rsidRPr="00C7403F">
              <w:rPr>
                <w:rFonts w:ascii="Book Antiqua" w:hAnsi="Book Antiqua"/>
                <w:snapToGrid w:val="0"/>
              </w:rPr>
              <w:t xml:space="preserve">oppure </w:t>
            </w:r>
          </w:p>
          <w:p w14:paraId="1E716CBF" w14:textId="506ED885" w:rsidR="00D15709" w:rsidRPr="00562CB8" w:rsidRDefault="00D15709" w:rsidP="00C22512">
            <w:pPr>
              <w:pStyle w:val="Paragrafoelenco"/>
              <w:widowControl w:val="0"/>
              <w:numPr>
                <w:ilvl w:val="0"/>
                <w:numId w:val="5"/>
              </w:numPr>
              <w:jc w:val="both"/>
              <w:rPr>
                <w:rFonts w:ascii="Book Antiqua" w:hAnsi="Book Antiqua"/>
                <w:snapToGrid w:val="0"/>
              </w:rPr>
            </w:pPr>
            <w:r w:rsidRPr="00C7403F">
              <w:rPr>
                <w:rFonts w:ascii="Book Antiqua" w:hAnsi="Book Antiqua"/>
                <w:snapToGrid w:val="0"/>
              </w:rPr>
              <w:t xml:space="preserve">per il versamento dell'imposta dovuta ai sensi dell’art. 17-ter del DPR n.633/72 mediante modello F24 entro il giorno </w:t>
            </w:r>
            <w:r w:rsidR="00C22512" w:rsidRPr="00C7403F">
              <w:rPr>
                <w:rFonts w:ascii="Book Antiqua" w:hAnsi="Book Antiqua"/>
                <w:snapToGrid w:val="0"/>
              </w:rPr>
              <w:t xml:space="preserve">16 del mese successivo a quello </w:t>
            </w:r>
            <w:r w:rsidRPr="00C7403F">
              <w:rPr>
                <w:rFonts w:ascii="Book Antiqua" w:hAnsi="Book Antiqua"/>
                <w:snapToGrid w:val="0"/>
              </w:rPr>
              <w:t>in cui l’imposta diviene esigibile ex art.5, comma 1, DM 23 gennaio 2015, senza possibilità di compensazione ed utilizzando un apposito codice tributo.</w:t>
            </w:r>
          </w:p>
        </w:tc>
        <w:tc>
          <w:tcPr>
            <w:tcW w:w="567" w:type="dxa"/>
            <w:tcBorders>
              <w:top w:val="single" w:sz="6" w:space="0" w:color="auto"/>
              <w:left w:val="nil"/>
              <w:bottom w:val="single" w:sz="6" w:space="0" w:color="auto"/>
              <w:right w:val="single" w:sz="6" w:space="0" w:color="auto"/>
            </w:tcBorders>
          </w:tcPr>
          <w:p w14:paraId="0065AE56"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57DDCFA4"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73739B78"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35205177" w14:textId="77777777" w:rsidR="00D15709" w:rsidRPr="001818C5" w:rsidRDefault="00D15709" w:rsidP="00104E8C">
            <w:pPr>
              <w:widowControl w:val="0"/>
              <w:jc w:val="center"/>
              <w:rPr>
                <w:rFonts w:ascii="Arial" w:hAnsi="Arial"/>
                <w:snapToGrid w:val="0"/>
              </w:rPr>
            </w:pPr>
          </w:p>
        </w:tc>
      </w:tr>
      <w:tr w:rsidR="00D15709" w:rsidRPr="001818C5" w14:paraId="571E624C"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0416B352" w14:textId="7A58B71C" w:rsidR="00D15709" w:rsidRPr="00562CB8" w:rsidRDefault="00D15709" w:rsidP="003A0BB9">
            <w:pPr>
              <w:widowControl w:val="0"/>
              <w:jc w:val="both"/>
              <w:rPr>
                <w:rFonts w:ascii="Book Antiqua" w:hAnsi="Book Antiqua"/>
                <w:snapToGrid w:val="0"/>
              </w:rPr>
            </w:pPr>
            <w:r w:rsidRPr="00562CB8">
              <w:rPr>
                <w:rFonts w:ascii="Book Antiqua" w:hAnsi="Book Antiqua"/>
                <w:snapToGrid w:val="0"/>
              </w:rPr>
              <w:t>Il Comune, in caso di acquisto di beni e servizi promiscui, al fine computare in detrazione la corretta quota di IVA imputabile alle operazioni con diritto alla detrazione, ha determinato la percentuale di detraibilità secondo criteri oggettivi, obiettivamente controllabili dall’Amministrazione Finanziaria ai sensi dell’art.19, comma 4, del DPR n.633/72?</w:t>
            </w:r>
          </w:p>
        </w:tc>
        <w:tc>
          <w:tcPr>
            <w:tcW w:w="567" w:type="dxa"/>
            <w:tcBorders>
              <w:top w:val="single" w:sz="6" w:space="0" w:color="auto"/>
              <w:left w:val="nil"/>
              <w:bottom w:val="single" w:sz="6" w:space="0" w:color="auto"/>
              <w:right w:val="single" w:sz="6" w:space="0" w:color="auto"/>
            </w:tcBorders>
          </w:tcPr>
          <w:p w14:paraId="75E9F3A1"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2B345316"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1164468A"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4EF2E3EA" w14:textId="77777777" w:rsidR="00D15709" w:rsidRPr="001818C5" w:rsidRDefault="00D15709" w:rsidP="00104E8C">
            <w:pPr>
              <w:widowControl w:val="0"/>
              <w:jc w:val="center"/>
              <w:rPr>
                <w:rFonts w:ascii="Arial" w:hAnsi="Arial"/>
                <w:snapToGrid w:val="0"/>
              </w:rPr>
            </w:pPr>
          </w:p>
        </w:tc>
      </w:tr>
      <w:tr w:rsidR="00D15709" w:rsidRPr="001818C5" w14:paraId="5E113B25"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43ADD2BA" w14:textId="77777777" w:rsidR="00D15709" w:rsidRPr="00562CB8" w:rsidRDefault="00D15709" w:rsidP="003A0BB9">
            <w:pPr>
              <w:widowControl w:val="0"/>
              <w:jc w:val="both"/>
              <w:rPr>
                <w:rFonts w:ascii="Book Antiqua" w:hAnsi="Book Antiqua"/>
                <w:snapToGrid w:val="0"/>
              </w:rPr>
            </w:pPr>
            <w:r w:rsidRPr="00562CB8">
              <w:rPr>
                <w:rFonts w:ascii="Book Antiqua" w:hAnsi="Book Antiqua"/>
                <w:snapToGrid w:val="0"/>
              </w:rPr>
              <w:t xml:space="preserve">Il Comune ha attivato la procedura per comunicare preventivamente ai propri fornitori, per le operazioni soggette a </w:t>
            </w:r>
            <w:r w:rsidRPr="009039CB">
              <w:rPr>
                <w:rFonts w:ascii="Book Antiqua" w:hAnsi="Book Antiqua"/>
                <w:i/>
                <w:iCs/>
                <w:snapToGrid w:val="0"/>
              </w:rPr>
              <w:t xml:space="preserve">reverse </w:t>
            </w:r>
            <w:proofErr w:type="spellStart"/>
            <w:r w:rsidRPr="009039CB">
              <w:rPr>
                <w:rFonts w:ascii="Book Antiqua" w:hAnsi="Book Antiqua"/>
                <w:i/>
                <w:iCs/>
                <w:snapToGrid w:val="0"/>
              </w:rPr>
              <w:t>charge</w:t>
            </w:r>
            <w:proofErr w:type="spellEnd"/>
            <w:r w:rsidRPr="00562CB8">
              <w:rPr>
                <w:rFonts w:ascii="Book Antiqua" w:hAnsi="Book Antiqua"/>
                <w:snapToGrid w:val="0"/>
              </w:rPr>
              <w:t xml:space="preserve"> di cui all’art. 17 del DPR n.633/72 (quali pulizie, manutenzioni, ecc. relative ad edifici), se esse devono essere fatturare in </w:t>
            </w:r>
            <w:r w:rsidRPr="009039CB">
              <w:rPr>
                <w:rFonts w:ascii="Book Antiqua" w:hAnsi="Book Antiqua"/>
                <w:i/>
                <w:iCs/>
                <w:snapToGrid w:val="0"/>
              </w:rPr>
              <w:t xml:space="preserve">reverse </w:t>
            </w:r>
            <w:proofErr w:type="spellStart"/>
            <w:r w:rsidRPr="009039CB">
              <w:rPr>
                <w:rFonts w:ascii="Book Antiqua" w:hAnsi="Book Antiqua"/>
                <w:i/>
                <w:iCs/>
                <w:snapToGrid w:val="0"/>
              </w:rPr>
              <w:t>charge</w:t>
            </w:r>
            <w:proofErr w:type="spellEnd"/>
            <w:r w:rsidRPr="00562CB8">
              <w:rPr>
                <w:rFonts w:ascii="Book Antiqua" w:hAnsi="Book Antiqua"/>
                <w:snapToGrid w:val="0"/>
              </w:rPr>
              <w:t xml:space="preserve"> oppure in split payment (o in quote parti di entrambi i regimi) in presenza di acquisti afferenti la sfera istituzionale non commerciale per la quale  il Comune non riveste la qualifica di soggetto passivo IVA ?</w:t>
            </w:r>
          </w:p>
        </w:tc>
        <w:tc>
          <w:tcPr>
            <w:tcW w:w="567" w:type="dxa"/>
            <w:tcBorders>
              <w:top w:val="single" w:sz="6" w:space="0" w:color="auto"/>
              <w:left w:val="nil"/>
              <w:bottom w:val="single" w:sz="6" w:space="0" w:color="auto"/>
              <w:right w:val="single" w:sz="6" w:space="0" w:color="auto"/>
            </w:tcBorders>
          </w:tcPr>
          <w:p w14:paraId="7E7A1098"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2BDB8E0E"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20E58C39"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21413815" w14:textId="77777777" w:rsidR="00D15709" w:rsidRPr="001818C5" w:rsidRDefault="00D15709" w:rsidP="00104E8C">
            <w:pPr>
              <w:widowControl w:val="0"/>
              <w:jc w:val="center"/>
              <w:rPr>
                <w:rFonts w:ascii="Arial" w:hAnsi="Arial"/>
                <w:snapToGrid w:val="0"/>
              </w:rPr>
            </w:pPr>
          </w:p>
        </w:tc>
      </w:tr>
      <w:tr w:rsidR="00D15709" w:rsidRPr="001818C5" w14:paraId="474A5894"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5616D926" w14:textId="166383CC" w:rsidR="00D15709" w:rsidRPr="00562CB8" w:rsidRDefault="00D15709" w:rsidP="003A0BB9">
            <w:pPr>
              <w:widowControl w:val="0"/>
              <w:jc w:val="both"/>
              <w:rPr>
                <w:rFonts w:ascii="Book Antiqua" w:hAnsi="Book Antiqua"/>
                <w:snapToGrid w:val="0"/>
              </w:rPr>
            </w:pPr>
            <w:r w:rsidRPr="00562CB8">
              <w:rPr>
                <w:rFonts w:ascii="Book Antiqua" w:hAnsi="Book Antiqua"/>
                <w:snapToGrid w:val="0"/>
              </w:rPr>
              <w:t>Il Comune ha presentato la dichiarazione IVA degli ultimi 4 anni?</w:t>
            </w:r>
          </w:p>
        </w:tc>
        <w:tc>
          <w:tcPr>
            <w:tcW w:w="567" w:type="dxa"/>
            <w:tcBorders>
              <w:top w:val="single" w:sz="6" w:space="0" w:color="auto"/>
              <w:left w:val="nil"/>
              <w:bottom w:val="single" w:sz="6" w:space="0" w:color="auto"/>
              <w:right w:val="single" w:sz="6" w:space="0" w:color="auto"/>
            </w:tcBorders>
          </w:tcPr>
          <w:p w14:paraId="4595776C"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213444D"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082FFE31"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34374477" w14:textId="77777777" w:rsidR="00D15709" w:rsidRPr="001818C5" w:rsidRDefault="00D15709" w:rsidP="00104E8C">
            <w:pPr>
              <w:widowControl w:val="0"/>
              <w:jc w:val="center"/>
              <w:rPr>
                <w:rFonts w:ascii="Arial" w:hAnsi="Arial"/>
                <w:snapToGrid w:val="0"/>
              </w:rPr>
            </w:pPr>
          </w:p>
        </w:tc>
      </w:tr>
      <w:tr w:rsidR="00D15709" w:rsidRPr="001818C5" w14:paraId="13963F62"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0A350D52" w14:textId="07F2B49E" w:rsidR="00D15709" w:rsidRPr="00562CB8" w:rsidRDefault="00D15709" w:rsidP="00CD19C7">
            <w:pPr>
              <w:widowControl w:val="0"/>
              <w:jc w:val="both"/>
              <w:rPr>
                <w:rFonts w:ascii="Book Antiqua" w:hAnsi="Book Antiqua"/>
                <w:snapToGrid w:val="0"/>
              </w:rPr>
            </w:pPr>
            <w:r w:rsidRPr="00562CB8">
              <w:rPr>
                <w:rFonts w:ascii="Book Antiqua" w:hAnsi="Book Antiqua"/>
                <w:snapToGrid w:val="0"/>
              </w:rPr>
              <w:t>Il Comune ha presentato l’ultima dichiarazione IVA?</w:t>
            </w:r>
          </w:p>
        </w:tc>
        <w:tc>
          <w:tcPr>
            <w:tcW w:w="567" w:type="dxa"/>
            <w:tcBorders>
              <w:top w:val="single" w:sz="6" w:space="0" w:color="auto"/>
              <w:left w:val="nil"/>
              <w:bottom w:val="single" w:sz="6" w:space="0" w:color="auto"/>
              <w:right w:val="single" w:sz="6" w:space="0" w:color="auto"/>
            </w:tcBorders>
          </w:tcPr>
          <w:p w14:paraId="304CB751"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A215E91"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3D35A6BC"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4E4A4DC4" w14:textId="77777777" w:rsidR="00D15709" w:rsidRPr="001818C5" w:rsidRDefault="00D15709" w:rsidP="00104E8C">
            <w:pPr>
              <w:widowControl w:val="0"/>
              <w:jc w:val="center"/>
              <w:rPr>
                <w:rFonts w:ascii="Arial" w:hAnsi="Arial"/>
                <w:snapToGrid w:val="0"/>
              </w:rPr>
            </w:pPr>
          </w:p>
        </w:tc>
      </w:tr>
      <w:tr w:rsidR="00D15709" w:rsidRPr="001818C5" w14:paraId="764B76CF"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060A4AA7" w14:textId="3875B312" w:rsidR="00D15709" w:rsidRPr="00562CB8" w:rsidRDefault="00D15709" w:rsidP="00CD19C7">
            <w:pPr>
              <w:widowControl w:val="0"/>
              <w:jc w:val="both"/>
              <w:rPr>
                <w:rFonts w:ascii="Book Antiqua" w:hAnsi="Book Antiqua"/>
                <w:snapToGrid w:val="0"/>
              </w:rPr>
            </w:pPr>
            <w:r w:rsidRPr="00562CB8">
              <w:rPr>
                <w:rFonts w:ascii="Book Antiqua" w:hAnsi="Book Antiqua"/>
                <w:snapToGrid w:val="0"/>
              </w:rPr>
              <w:t>Il Comune, nella registrazione delle fatture di acquisto, rispetta il criterio dell’inerenza?</w:t>
            </w:r>
          </w:p>
        </w:tc>
        <w:tc>
          <w:tcPr>
            <w:tcW w:w="567" w:type="dxa"/>
            <w:tcBorders>
              <w:top w:val="single" w:sz="6" w:space="0" w:color="auto"/>
              <w:left w:val="nil"/>
              <w:bottom w:val="single" w:sz="6" w:space="0" w:color="auto"/>
              <w:right w:val="single" w:sz="6" w:space="0" w:color="auto"/>
            </w:tcBorders>
          </w:tcPr>
          <w:p w14:paraId="53DE970C"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D5591E9"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76CB565B"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71BCE288" w14:textId="77777777" w:rsidR="00D15709" w:rsidRPr="001818C5" w:rsidRDefault="00D15709" w:rsidP="00104E8C">
            <w:pPr>
              <w:widowControl w:val="0"/>
              <w:jc w:val="center"/>
              <w:rPr>
                <w:rFonts w:ascii="Arial" w:hAnsi="Arial"/>
                <w:snapToGrid w:val="0"/>
              </w:rPr>
            </w:pPr>
          </w:p>
        </w:tc>
      </w:tr>
      <w:tr w:rsidR="00D15709" w:rsidRPr="001818C5" w14:paraId="1F86CABE"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4819E9B2" w14:textId="02C3DCD0" w:rsidR="00D15709" w:rsidRPr="00562CB8" w:rsidRDefault="00D15709" w:rsidP="00CD19C7">
            <w:pPr>
              <w:widowControl w:val="0"/>
              <w:jc w:val="both"/>
              <w:rPr>
                <w:rFonts w:ascii="Arial" w:hAnsi="Arial"/>
                <w:snapToGrid w:val="0"/>
              </w:rPr>
            </w:pPr>
            <w:r w:rsidRPr="00562CB8">
              <w:rPr>
                <w:rFonts w:ascii="Book Antiqua" w:hAnsi="Book Antiqua"/>
                <w:snapToGrid w:val="0"/>
              </w:rPr>
              <w:t>L’Ente ha provveduto alle liquidazioni mensili o trimestrali?</w:t>
            </w:r>
          </w:p>
        </w:tc>
        <w:tc>
          <w:tcPr>
            <w:tcW w:w="567" w:type="dxa"/>
            <w:tcBorders>
              <w:top w:val="single" w:sz="6" w:space="0" w:color="auto"/>
              <w:left w:val="nil"/>
              <w:bottom w:val="single" w:sz="6" w:space="0" w:color="auto"/>
              <w:right w:val="single" w:sz="6" w:space="0" w:color="auto"/>
            </w:tcBorders>
          </w:tcPr>
          <w:p w14:paraId="25272D4E" w14:textId="77777777" w:rsidR="00D15709" w:rsidRPr="001818C5"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6B01C26E" w14:textId="77777777" w:rsidR="00D15709" w:rsidRPr="001818C5"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3D8CDF89" w14:textId="77777777" w:rsidR="00D15709" w:rsidRPr="001818C5"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6068620F" w14:textId="77777777" w:rsidR="00D15709" w:rsidRPr="001818C5" w:rsidRDefault="00D15709" w:rsidP="00104E8C">
            <w:pPr>
              <w:widowControl w:val="0"/>
              <w:jc w:val="center"/>
              <w:rPr>
                <w:rFonts w:ascii="Arial" w:hAnsi="Arial"/>
                <w:snapToGrid w:val="0"/>
              </w:rPr>
            </w:pPr>
          </w:p>
        </w:tc>
      </w:tr>
      <w:tr w:rsidR="00D15709" w14:paraId="4B779AD1" w14:textId="77777777" w:rsidTr="00EA5C69">
        <w:tc>
          <w:tcPr>
            <w:tcW w:w="5246" w:type="dxa"/>
            <w:tcBorders>
              <w:top w:val="single" w:sz="6" w:space="0" w:color="auto"/>
              <w:left w:val="single" w:sz="6" w:space="0" w:color="auto"/>
              <w:bottom w:val="single" w:sz="6" w:space="0" w:color="auto"/>
              <w:right w:val="single" w:sz="6" w:space="0" w:color="auto"/>
            </w:tcBorders>
          </w:tcPr>
          <w:p w14:paraId="111CA714" w14:textId="77777777" w:rsidR="00D15709" w:rsidRPr="00562CB8" w:rsidRDefault="00D15709" w:rsidP="00CD19C7">
            <w:pPr>
              <w:widowControl w:val="0"/>
              <w:jc w:val="both"/>
              <w:rPr>
                <w:rFonts w:ascii="Book Antiqua" w:hAnsi="Book Antiqua"/>
                <w:snapToGrid w:val="0"/>
              </w:rPr>
            </w:pPr>
            <w:r w:rsidRPr="00562CB8">
              <w:rPr>
                <w:rFonts w:ascii="Book Antiqua" w:hAnsi="Book Antiqua"/>
                <w:snapToGrid w:val="0"/>
              </w:rPr>
              <w:t xml:space="preserve">L’Ente ha provveduto ai versamenti mensili previsti dall’art. 27, Dpr. n. 633/72 (entro il 16 del mese successivo) o, in caso di opzione per la liquidazione trimestrale, entro il 16 maggio, 16 agosto e 16 novembre, tramite Modello F24 EP?  </w:t>
            </w:r>
          </w:p>
        </w:tc>
        <w:tc>
          <w:tcPr>
            <w:tcW w:w="567" w:type="dxa"/>
            <w:tcBorders>
              <w:top w:val="single" w:sz="6" w:space="0" w:color="auto"/>
              <w:left w:val="single" w:sz="6" w:space="0" w:color="auto"/>
              <w:bottom w:val="single" w:sz="6" w:space="0" w:color="auto"/>
              <w:right w:val="single" w:sz="6" w:space="0" w:color="auto"/>
            </w:tcBorders>
          </w:tcPr>
          <w:p w14:paraId="13426BC2" w14:textId="77777777" w:rsidR="00D15709"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762C9B82" w14:textId="77777777" w:rsidR="00D15709"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2856C69C" w14:textId="77777777" w:rsidR="00D15709"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240E163B" w14:textId="77777777" w:rsidR="00D15709" w:rsidRDefault="00D15709" w:rsidP="00104E8C">
            <w:pPr>
              <w:widowControl w:val="0"/>
              <w:jc w:val="center"/>
              <w:rPr>
                <w:rFonts w:ascii="Arial" w:hAnsi="Arial"/>
                <w:snapToGrid w:val="0"/>
              </w:rPr>
            </w:pPr>
          </w:p>
        </w:tc>
      </w:tr>
      <w:tr w:rsidR="00D15709" w14:paraId="4D6F85F4" w14:textId="77777777" w:rsidTr="00EA5C69">
        <w:tc>
          <w:tcPr>
            <w:tcW w:w="5246" w:type="dxa"/>
            <w:tcBorders>
              <w:top w:val="single" w:sz="6" w:space="0" w:color="auto"/>
              <w:left w:val="single" w:sz="6" w:space="0" w:color="auto"/>
              <w:bottom w:val="single" w:sz="6" w:space="0" w:color="auto"/>
              <w:right w:val="single" w:sz="6" w:space="0" w:color="auto"/>
            </w:tcBorders>
          </w:tcPr>
          <w:p w14:paraId="467B2568" w14:textId="77777777" w:rsidR="00D15709" w:rsidRPr="00562CB8" w:rsidRDefault="00D15709" w:rsidP="00CD19C7">
            <w:pPr>
              <w:widowControl w:val="0"/>
              <w:jc w:val="both"/>
              <w:rPr>
                <w:rFonts w:ascii="Book Antiqua" w:hAnsi="Book Antiqua"/>
                <w:snapToGrid w:val="0"/>
              </w:rPr>
            </w:pPr>
            <w:r w:rsidRPr="00562CB8">
              <w:rPr>
                <w:rFonts w:ascii="Book Antiqua" w:hAnsi="Book Antiqua"/>
                <w:snapToGrid w:val="0"/>
              </w:rPr>
              <w:t xml:space="preserve">Il Comune ha effettuato la comunicazione trimestrale delle liquidazioni periodiche IVA alle rispettive scadenze?  </w:t>
            </w:r>
          </w:p>
        </w:tc>
        <w:tc>
          <w:tcPr>
            <w:tcW w:w="567" w:type="dxa"/>
            <w:tcBorders>
              <w:top w:val="single" w:sz="6" w:space="0" w:color="auto"/>
              <w:left w:val="single" w:sz="6" w:space="0" w:color="auto"/>
              <w:bottom w:val="single" w:sz="6" w:space="0" w:color="auto"/>
              <w:right w:val="single" w:sz="6" w:space="0" w:color="auto"/>
            </w:tcBorders>
          </w:tcPr>
          <w:p w14:paraId="7D56ECAE" w14:textId="77777777" w:rsidR="00D15709"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AC2D09E" w14:textId="77777777" w:rsidR="00D15709"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6EC9E52F" w14:textId="77777777" w:rsidR="00D15709"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526A2739" w14:textId="77777777" w:rsidR="00D15709" w:rsidRDefault="00D15709" w:rsidP="00104E8C">
            <w:pPr>
              <w:widowControl w:val="0"/>
              <w:jc w:val="center"/>
              <w:rPr>
                <w:rFonts w:ascii="Arial" w:hAnsi="Arial"/>
                <w:snapToGrid w:val="0"/>
              </w:rPr>
            </w:pPr>
          </w:p>
        </w:tc>
      </w:tr>
      <w:tr w:rsidR="00D15709" w:rsidRPr="00FC4811" w14:paraId="79B5B925" w14:textId="77777777" w:rsidTr="00EA5C69">
        <w:tc>
          <w:tcPr>
            <w:tcW w:w="5246" w:type="dxa"/>
            <w:tcBorders>
              <w:top w:val="single" w:sz="6" w:space="0" w:color="auto"/>
              <w:left w:val="single" w:sz="6" w:space="0" w:color="auto"/>
              <w:bottom w:val="single" w:sz="6" w:space="0" w:color="auto"/>
              <w:right w:val="single" w:sz="6" w:space="0" w:color="auto"/>
            </w:tcBorders>
          </w:tcPr>
          <w:p w14:paraId="4A72D016" w14:textId="0507C1E2" w:rsidR="00D15709" w:rsidRPr="00562CB8" w:rsidRDefault="00D15709" w:rsidP="00AB6FCF">
            <w:pPr>
              <w:widowControl w:val="0"/>
              <w:jc w:val="both"/>
              <w:rPr>
                <w:rFonts w:ascii="Book Antiqua" w:hAnsi="Book Antiqua"/>
                <w:snapToGrid w:val="0"/>
              </w:rPr>
            </w:pPr>
            <w:r w:rsidRPr="00562CB8">
              <w:rPr>
                <w:rFonts w:ascii="Book Antiqua" w:hAnsi="Book Antiqua"/>
                <w:snapToGrid w:val="0"/>
              </w:rPr>
              <w:t>L’Ente ha provveduto a versare l’eventuale saldo a debito risultante dalla Dichiarazione annuale entro il termine fisso del 16 Marzo tramite Modello F24 EP?</w:t>
            </w:r>
          </w:p>
        </w:tc>
        <w:tc>
          <w:tcPr>
            <w:tcW w:w="567" w:type="dxa"/>
            <w:tcBorders>
              <w:top w:val="single" w:sz="6" w:space="0" w:color="auto"/>
              <w:left w:val="single" w:sz="6" w:space="0" w:color="auto"/>
              <w:bottom w:val="single" w:sz="6" w:space="0" w:color="auto"/>
              <w:right w:val="single" w:sz="6" w:space="0" w:color="auto"/>
            </w:tcBorders>
          </w:tcPr>
          <w:p w14:paraId="31A5ABCB" w14:textId="77777777" w:rsidR="00D15709" w:rsidRPr="00FC4811"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BBC4F62" w14:textId="77777777" w:rsidR="00D15709" w:rsidRPr="00FC4811"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423E24C3" w14:textId="77777777" w:rsidR="00D15709" w:rsidRPr="00FC4811"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65153596" w14:textId="77777777" w:rsidR="00D15709" w:rsidRPr="00FC4811" w:rsidRDefault="00D15709" w:rsidP="00104E8C">
            <w:pPr>
              <w:widowControl w:val="0"/>
              <w:jc w:val="center"/>
              <w:rPr>
                <w:rFonts w:ascii="Arial" w:hAnsi="Arial"/>
                <w:snapToGrid w:val="0"/>
              </w:rPr>
            </w:pPr>
          </w:p>
        </w:tc>
      </w:tr>
      <w:tr w:rsidR="00D15709" w:rsidRPr="00FC4811" w14:paraId="16584B29" w14:textId="77777777" w:rsidTr="00EA5C69">
        <w:tc>
          <w:tcPr>
            <w:tcW w:w="5246" w:type="dxa"/>
            <w:tcBorders>
              <w:top w:val="single" w:sz="6" w:space="0" w:color="auto"/>
              <w:left w:val="single" w:sz="6" w:space="0" w:color="auto"/>
              <w:bottom w:val="single" w:sz="6" w:space="0" w:color="auto"/>
              <w:right w:val="single" w:sz="6" w:space="0" w:color="auto"/>
            </w:tcBorders>
          </w:tcPr>
          <w:p w14:paraId="4B8CB1BC" w14:textId="06AD3BF2" w:rsidR="00D15709" w:rsidRPr="00562CB8" w:rsidRDefault="00D15709" w:rsidP="009220AB">
            <w:pPr>
              <w:widowControl w:val="0"/>
              <w:jc w:val="both"/>
              <w:rPr>
                <w:rFonts w:ascii="Book Antiqua" w:hAnsi="Book Antiqua"/>
                <w:snapToGrid w:val="0"/>
                <w:color w:val="FF0000"/>
              </w:rPr>
            </w:pPr>
            <w:r w:rsidRPr="00562CB8">
              <w:rPr>
                <w:rFonts w:ascii="Book Antiqua" w:hAnsi="Book Antiqua"/>
                <w:snapToGrid w:val="0"/>
              </w:rPr>
              <w:t xml:space="preserve">Nel caso di credito Iva risultante dalla Dichiarazione lo stesso </w:t>
            </w:r>
            <w:r w:rsidR="009039CB">
              <w:rPr>
                <w:rFonts w:ascii="Book Antiqua" w:hAnsi="Book Antiqua"/>
                <w:snapToGrid w:val="0"/>
              </w:rPr>
              <w:t>è</w:t>
            </w:r>
            <w:r w:rsidRPr="00562CB8">
              <w:rPr>
                <w:rFonts w:ascii="Book Antiqua" w:hAnsi="Book Antiqua"/>
                <w:snapToGrid w:val="0"/>
              </w:rPr>
              <w:t xml:space="preserve"> stato trattato contabilmente secondo le disposizioni del principio contabile applicato 4/2 allegato al </w:t>
            </w:r>
            <w:proofErr w:type="spellStart"/>
            <w:r w:rsidRPr="00562CB8">
              <w:rPr>
                <w:rFonts w:ascii="Book Antiqua" w:hAnsi="Book Antiqua"/>
                <w:snapToGrid w:val="0"/>
              </w:rPr>
              <w:t>D.Lgs</w:t>
            </w:r>
            <w:r w:rsidR="009039CB">
              <w:rPr>
                <w:rFonts w:ascii="Book Antiqua" w:hAnsi="Book Antiqua"/>
                <w:snapToGrid w:val="0"/>
              </w:rPr>
              <w:t>.</w:t>
            </w:r>
            <w:proofErr w:type="spellEnd"/>
            <w:r w:rsidRPr="00562CB8">
              <w:rPr>
                <w:rFonts w:ascii="Book Antiqua" w:hAnsi="Book Antiqua"/>
                <w:snapToGrid w:val="0"/>
              </w:rPr>
              <w:t xml:space="preserve"> 118/2011?</w:t>
            </w:r>
            <w:r w:rsidRPr="00562CB8">
              <w:rPr>
                <w:rFonts w:ascii="Book Antiqua" w:hAnsi="Book Antiqua"/>
                <w:snapToGrid w:val="0"/>
                <w:color w:val="FF0000"/>
              </w:rPr>
              <w:t xml:space="preserve"> </w:t>
            </w:r>
          </w:p>
        </w:tc>
        <w:tc>
          <w:tcPr>
            <w:tcW w:w="567" w:type="dxa"/>
            <w:tcBorders>
              <w:top w:val="single" w:sz="6" w:space="0" w:color="auto"/>
              <w:left w:val="single" w:sz="6" w:space="0" w:color="auto"/>
              <w:bottom w:val="single" w:sz="6" w:space="0" w:color="auto"/>
              <w:right w:val="single" w:sz="6" w:space="0" w:color="auto"/>
            </w:tcBorders>
          </w:tcPr>
          <w:p w14:paraId="6F8B4559" w14:textId="77777777" w:rsidR="00D15709" w:rsidRPr="00FC4811"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4CF04F2F" w14:textId="77777777" w:rsidR="00D15709" w:rsidRPr="00FC4811"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3A1A8E9F" w14:textId="77777777" w:rsidR="00D15709" w:rsidRPr="00FC4811"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27DE4DB8" w14:textId="77777777" w:rsidR="00D15709" w:rsidRPr="00FC4811" w:rsidRDefault="00D15709" w:rsidP="00104E8C">
            <w:pPr>
              <w:widowControl w:val="0"/>
              <w:jc w:val="center"/>
              <w:rPr>
                <w:rFonts w:ascii="Arial" w:hAnsi="Arial"/>
                <w:snapToGrid w:val="0"/>
              </w:rPr>
            </w:pPr>
          </w:p>
        </w:tc>
      </w:tr>
      <w:tr w:rsidR="00D15709" w:rsidRPr="00FC4811" w14:paraId="1ED94371" w14:textId="77777777" w:rsidTr="00EA5C69">
        <w:tc>
          <w:tcPr>
            <w:tcW w:w="5246" w:type="dxa"/>
            <w:tcBorders>
              <w:top w:val="single" w:sz="6" w:space="0" w:color="auto"/>
              <w:left w:val="single" w:sz="6" w:space="0" w:color="auto"/>
              <w:bottom w:val="single" w:sz="6" w:space="0" w:color="auto"/>
              <w:right w:val="single" w:sz="6" w:space="0" w:color="auto"/>
            </w:tcBorders>
          </w:tcPr>
          <w:p w14:paraId="54482A07" w14:textId="77777777" w:rsidR="00D15709" w:rsidRPr="00562CB8" w:rsidRDefault="00D15709" w:rsidP="00CD19C7">
            <w:pPr>
              <w:widowControl w:val="0"/>
              <w:jc w:val="both"/>
              <w:rPr>
                <w:rFonts w:ascii="Book Antiqua" w:hAnsi="Book Antiqua"/>
                <w:snapToGrid w:val="0"/>
              </w:rPr>
            </w:pPr>
            <w:r w:rsidRPr="00562CB8">
              <w:rPr>
                <w:rFonts w:ascii="Book Antiqua" w:hAnsi="Book Antiqua"/>
                <w:snapToGrid w:val="0"/>
              </w:rPr>
              <w:t>L’Ente ha provveduto per le cessioni e prestazioni rilevanti ai fini Iva ad emettere nei termini regolare fattura, oppure ad annotare il relativo corrispettivo?</w:t>
            </w:r>
          </w:p>
        </w:tc>
        <w:tc>
          <w:tcPr>
            <w:tcW w:w="567" w:type="dxa"/>
            <w:tcBorders>
              <w:top w:val="single" w:sz="6" w:space="0" w:color="auto"/>
              <w:left w:val="single" w:sz="6" w:space="0" w:color="auto"/>
              <w:bottom w:val="single" w:sz="6" w:space="0" w:color="auto"/>
              <w:right w:val="single" w:sz="6" w:space="0" w:color="auto"/>
            </w:tcBorders>
          </w:tcPr>
          <w:p w14:paraId="6F8128FB" w14:textId="77777777" w:rsidR="00D15709" w:rsidRPr="00FC4811"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490E083D" w14:textId="77777777" w:rsidR="00D15709" w:rsidRPr="00FC4811"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3A5EEB18" w14:textId="77777777" w:rsidR="00D15709" w:rsidRPr="00FC4811"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666DD6E0" w14:textId="77777777" w:rsidR="00D15709" w:rsidRPr="00FC4811" w:rsidRDefault="00D15709" w:rsidP="00104E8C">
            <w:pPr>
              <w:widowControl w:val="0"/>
              <w:jc w:val="center"/>
              <w:rPr>
                <w:rFonts w:ascii="Arial" w:hAnsi="Arial"/>
                <w:snapToGrid w:val="0"/>
              </w:rPr>
            </w:pPr>
          </w:p>
        </w:tc>
      </w:tr>
      <w:tr w:rsidR="00D15709" w:rsidRPr="00FC4811" w14:paraId="7F9723CE" w14:textId="77777777" w:rsidTr="00EA5C69">
        <w:tc>
          <w:tcPr>
            <w:tcW w:w="5246" w:type="dxa"/>
            <w:tcBorders>
              <w:top w:val="single" w:sz="6" w:space="0" w:color="auto"/>
              <w:left w:val="single" w:sz="6" w:space="0" w:color="auto"/>
              <w:bottom w:val="single" w:sz="6" w:space="0" w:color="auto"/>
              <w:right w:val="single" w:sz="6" w:space="0" w:color="auto"/>
            </w:tcBorders>
          </w:tcPr>
          <w:p w14:paraId="0FFD0764" w14:textId="5E451906" w:rsidR="00D15709" w:rsidRPr="00562CB8" w:rsidRDefault="00D15709" w:rsidP="00F51375">
            <w:pPr>
              <w:widowControl w:val="0"/>
              <w:rPr>
                <w:rFonts w:ascii="Book Antiqua" w:hAnsi="Book Antiqua"/>
                <w:snapToGrid w:val="0"/>
              </w:rPr>
            </w:pPr>
            <w:r w:rsidRPr="00562CB8">
              <w:rPr>
                <w:rFonts w:ascii="Book Antiqua" w:hAnsi="Book Antiqua"/>
                <w:snapToGrid w:val="0"/>
              </w:rPr>
              <w:t>L’Ente ha provveduto a presentare la Dichiarazione annuale in via autonom</w:t>
            </w:r>
            <w:r w:rsidR="00D451F6">
              <w:rPr>
                <w:rFonts w:ascii="Book Antiqua" w:hAnsi="Book Antiqua"/>
                <w:snapToGrid w:val="0"/>
              </w:rPr>
              <w:t>a</w:t>
            </w:r>
            <w:r w:rsidRPr="00562CB8">
              <w:rPr>
                <w:rFonts w:ascii="Book Antiqua" w:hAnsi="Book Antiqua"/>
                <w:snapToGrid w:val="0"/>
              </w:rPr>
              <w:t>?</w:t>
            </w:r>
          </w:p>
          <w:p w14:paraId="791149C9" w14:textId="77777777" w:rsidR="00D15709" w:rsidRPr="00562CB8" w:rsidRDefault="00D15709" w:rsidP="009C6892">
            <w:pPr>
              <w:pStyle w:val="Paragrafoelenco"/>
              <w:widowControl w:val="0"/>
              <w:numPr>
                <w:ilvl w:val="0"/>
                <w:numId w:val="29"/>
              </w:numPr>
              <w:jc w:val="both"/>
              <w:rPr>
                <w:rFonts w:ascii="Book Antiqua" w:hAnsi="Book Antiqua"/>
                <w:snapToGrid w:val="0"/>
              </w:rPr>
            </w:pPr>
            <w:r w:rsidRPr="00C7403F">
              <w:rPr>
                <w:rFonts w:ascii="Book Antiqua" w:hAnsi="Book Antiqua"/>
                <w:snapToGrid w:val="0"/>
              </w:rPr>
              <w:t>la stessa è completa</w:t>
            </w:r>
            <w:r w:rsidR="00C22512" w:rsidRPr="00C7403F">
              <w:rPr>
                <w:rFonts w:ascii="Book Antiqua" w:hAnsi="Book Antiqua"/>
                <w:snapToGrid w:val="0"/>
              </w:rPr>
              <w:t xml:space="preserve"> </w:t>
            </w:r>
            <w:r w:rsidRPr="00C7403F">
              <w:rPr>
                <w:rFonts w:ascii="Book Antiqua" w:hAnsi="Book Antiqua"/>
                <w:snapToGrid w:val="0"/>
              </w:rPr>
              <w:t>anche del frontesp</w:t>
            </w:r>
            <w:r w:rsidRPr="00562CB8">
              <w:rPr>
                <w:rFonts w:ascii="Book Antiqua" w:hAnsi="Book Antiqua"/>
                <w:snapToGrid w:val="0"/>
              </w:rPr>
              <w:t xml:space="preserve">izio e del </w:t>
            </w:r>
            <w:r w:rsidRPr="00562CB8">
              <w:rPr>
                <w:rFonts w:ascii="Book Antiqua" w:hAnsi="Book Antiqua"/>
                <w:snapToGrid w:val="0"/>
              </w:rPr>
              <w:lastRenderedPageBreak/>
              <w:t>Quadro VX?</w:t>
            </w:r>
          </w:p>
          <w:p w14:paraId="2748A8A5" w14:textId="77777777" w:rsidR="00D15709" w:rsidRPr="00562CB8" w:rsidRDefault="00D15709" w:rsidP="009C6892">
            <w:pPr>
              <w:pStyle w:val="Paragrafoelenco"/>
              <w:widowControl w:val="0"/>
              <w:numPr>
                <w:ilvl w:val="0"/>
                <w:numId w:val="29"/>
              </w:numPr>
              <w:jc w:val="both"/>
              <w:rPr>
                <w:rFonts w:ascii="Book Antiqua" w:hAnsi="Book Antiqua"/>
                <w:snapToGrid w:val="0"/>
              </w:rPr>
            </w:pPr>
            <w:r w:rsidRPr="00562CB8">
              <w:rPr>
                <w:rFonts w:ascii="Book Antiqua" w:hAnsi="Book Antiqua"/>
                <w:snapToGrid w:val="0"/>
              </w:rPr>
              <w:t>sono state correttamente applicate le opzioni a suo tempo comunicate?</w:t>
            </w:r>
          </w:p>
          <w:p w14:paraId="297A88E6" w14:textId="77777777" w:rsidR="00D15709" w:rsidRPr="00562CB8" w:rsidRDefault="00D15709" w:rsidP="009C6892">
            <w:pPr>
              <w:pStyle w:val="Paragrafoelenco"/>
              <w:widowControl w:val="0"/>
              <w:numPr>
                <w:ilvl w:val="0"/>
                <w:numId w:val="29"/>
              </w:numPr>
              <w:jc w:val="both"/>
              <w:rPr>
                <w:rFonts w:ascii="Book Antiqua" w:hAnsi="Book Antiqua"/>
                <w:snapToGrid w:val="0"/>
              </w:rPr>
            </w:pPr>
            <w:r w:rsidRPr="00562CB8">
              <w:rPr>
                <w:rFonts w:ascii="Book Antiqua" w:hAnsi="Book Antiqua"/>
                <w:snapToGrid w:val="0"/>
              </w:rPr>
              <w:t>è stato correttamente calcolato il pro-rata?</w:t>
            </w:r>
          </w:p>
          <w:p w14:paraId="5CE2B9EB" w14:textId="1BDDE19C" w:rsidR="00D15709" w:rsidRPr="00562CB8" w:rsidRDefault="00D15709" w:rsidP="009C6892">
            <w:pPr>
              <w:pStyle w:val="Paragrafoelenco"/>
              <w:widowControl w:val="0"/>
              <w:numPr>
                <w:ilvl w:val="0"/>
                <w:numId w:val="29"/>
              </w:numPr>
              <w:jc w:val="both"/>
              <w:rPr>
                <w:rFonts w:ascii="Book Antiqua" w:hAnsi="Book Antiqua"/>
                <w:snapToGrid w:val="0"/>
              </w:rPr>
            </w:pPr>
            <w:r w:rsidRPr="00562CB8">
              <w:rPr>
                <w:rFonts w:ascii="Book Antiqua" w:hAnsi="Book Antiqua"/>
                <w:snapToGrid w:val="0"/>
              </w:rPr>
              <w:t xml:space="preserve"> i versamenti effettuati periodicamente corrispondono con le liquidazioni e le annotazioni?     </w:t>
            </w:r>
          </w:p>
        </w:tc>
        <w:tc>
          <w:tcPr>
            <w:tcW w:w="567" w:type="dxa"/>
            <w:tcBorders>
              <w:top w:val="single" w:sz="6" w:space="0" w:color="auto"/>
              <w:left w:val="single" w:sz="6" w:space="0" w:color="auto"/>
              <w:bottom w:val="single" w:sz="6" w:space="0" w:color="auto"/>
              <w:right w:val="single" w:sz="6" w:space="0" w:color="auto"/>
            </w:tcBorders>
          </w:tcPr>
          <w:p w14:paraId="01034876" w14:textId="77777777" w:rsidR="00D15709" w:rsidRPr="00FC4811"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75FF9368" w14:textId="77777777" w:rsidR="00D15709" w:rsidRPr="00FC4811"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68C6F3FE" w14:textId="77777777" w:rsidR="00D15709" w:rsidRPr="00FC4811"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338B3C5A" w14:textId="77777777" w:rsidR="00D15709" w:rsidRPr="00FC4811" w:rsidRDefault="00D15709" w:rsidP="00104E8C">
            <w:pPr>
              <w:widowControl w:val="0"/>
              <w:jc w:val="center"/>
              <w:rPr>
                <w:rFonts w:ascii="Arial" w:hAnsi="Arial"/>
                <w:snapToGrid w:val="0"/>
              </w:rPr>
            </w:pPr>
          </w:p>
        </w:tc>
      </w:tr>
      <w:tr w:rsidR="00D15709" w:rsidRPr="00574869" w14:paraId="3DD3689F"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6445913E" w14:textId="77777777" w:rsidR="00D15709" w:rsidRPr="00562CB8" w:rsidRDefault="00D15709" w:rsidP="00EE499C">
            <w:pPr>
              <w:widowControl w:val="0"/>
              <w:jc w:val="both"/>
              <w:rPr>
                <w:rFonts w:ascii="Book Antiqua" w:hAnsi="Book Antiqua"/>
                <w:snapToGrid w:val="0"/>
              </w:rPr>
            </w:pPr>
            <w:r w:rsidRPr="00562CB8">
              <w:rPr>
                <w:rFonts w:ascii="Book Antiqua" w:hAnsi="Book Antiqua"/>
                <w:snapToGrid w:val="0"/>
              </w:rPr>
              <w:t>L’Ente ha provveduto a versare l'acconto per l'ultimo periodo dell'anno in corso entro il 27 dicembre?</w:t>
            </w:r>
          </w:p>
        </w:tc>
        <w:tc>
          <w:tcPr>
            <w:tcW w:w="567" w:type="dxa"/>
            <w:tcBorders>
              <w:top w:val="single" w:sz="6" w:space="0" w:color="auto"/>
              <w:left w:val="nil"/>
              <w:bottom w:val="single" w:sz="6" w:space="0" w:color="auto"/>
              <w:right w:val="single" w:sz="6" w:space="0" w:color="auto"/>
            </w:tcBorders>
          </w:tcPr>
          <w:p w14:paraId="5BE1D7A8" w14:textId="77777777" w:rsidR="00D15709" w:rsidRPr="00574869"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21B2399" w14:textId="77777777" w:rsidR="00D15709" w:rsidRPr="00574869"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663156B5" w14:textId="77777777" w:rsidR="00D15709" w:rsidRPr="00574869"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0DD84B74" w14:textId="77777777" w:rsidR="00D15709" w:rsidRPr="00574869" w:rsidRDefault="00D15709" w:rsidP="00104E8C">
            <w:pPr>
              <w:widowControl w:val="0"/>
              <w:jc w:val="center"/>
              <w:rPr>
                <w:rFonts w:ascii="Arial" w:hAnsi="Arial"/>
                <w:snapToGrid w:val="0"/>
              </w:rPr>
            </w:pPr>
          </w:p>
        </w:tc>
      </w:tr>
      <w:tr w:rsidR="00D15709" w:rsidRPr="00574869" w14:paraId="26F114EB"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7261808A" w14:textId="77777777" w:rsidR="00D15709" w:rsidRPr="00562CB8" w:rsidRDefault="00D15709" w:rsidP="00961827">
            <w:pPr>
              <w:widowControl w:val="0"/>
              <w:jc w:val="both"/>
              <w:rPr>
                <w:rFonts w:ascii="Book Antiqua" w:hAnsi="Book Antiqua"/>
                <w:snapToGrid w:val="0"/>
              </w:rPr>
            </w:pPr>
            <w:r w:rsidRPr="00562CB8">
              <w:rPr>
                <w:rFonts w:ascii="Book Antiqua" w:hAnsi="Book Antiqua"/>
                <w:snapToGrid w:val="0"/>
              </w:rPr>
              <w:t>L’Ente ha provveduto a verificare se,</w:t>
            </w:r>
            <w:r w:rsidRPr="00562CB8">
              <w:rPr>
                <w:rFonts w:ascii="Calibri" w:eastAsia="MS PGothic" w:hAnsi="Calibri" w:cs="+mn-cs"/>
                <w:color w:val="000000"/>
                <w:kern w:val="24"/>
                <w:sz w:val="30"/>
                <w:szCs w:val="30"/>
              </w:rPr>
              <w:t xml:space="preserve"> </w:t>
            </w:r>
            <w:r w:rsidRPr="00562CB8">
              <w:rPr>
                <w:rFonts w:ascii="Book Antiqua" w:hAnsi="Book Antiqua"/>
                <w:snapToGrid w:val="0"/>
              </w:rPr>
              <w:t>sono stati effettuati acquisti di beni e servizi intracomunitari o dalla Repubblica di San Marino, anche in ambito istituzionale, e come sono stati gestiti fiscalmente (presentazione Modelli Intra 2 o Intra 12, eventuali registrazioni in Iva, versamento Iva tramite Modello F24EP)?</w:t>
            </w:r>
          </w:p>
        </w:tc>
        <w:tc>
          <w:tcPr>
            <w:tcW w:w="567" w:type="dxa"/>
            <w:tcBorders>
              <w:top w:val="single" w:sz="6" w:space="0" w:color="auto"/>
              <w:left w:val="nil"/>
              <w:bottom w:val="single" w:sz="6" w:space="0" w:color="auto"/>
              <w:right w:val="single" w:sz="6" w:space="0" w:color="auto"/>
            </w:tcBorders>
          </w:tcPr>
          <w:p w14:paraId="218D13BD" w14:textId="77777777" w:rsidR="00D15709" w:rsidRPr="00574869"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C3AF8D3" w14:textId="77777777" w:rsidR="00D15709" w:rsidRPr="00574869"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3D689536" w14:textId="77777777" w:rsidR="00D15709" w:rsidRPr="00574869"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70311B4C" w14:textId="77777777" w:rsidR="00D15709" w:rsidRPr="00574869" w:rsidRDefault="00D15709" w:rsidP="00104E8C">
            <w:pPr>
              <w:widowControl w:val="0"/>
              <w:jc w:val="center"/>
              <w:rPr>
                <w:rFonts w:ascii="Arial" w:hAnsi="Arial"/>
                <w:snapToGrid w:val="0"/>
              </w:rPr>
            </w:pPr>
          </w:p>
        </w:tc>
      </w:tr>
      <w:tr w:rsidR="00D15709" w:rsidRPr="00574869" w14:paraId="436280EE"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09BC3AD7" w14:textId="15D190C6" w:rsidR="00D15709" w:rsidRPr="00562CB8" w:rsidRDefault="00D15709" w:rsidP="00961827">
            <w:pPr>
              <w:widowControl w:val="0"/>
              <w:jc w:val="both"/>
              <w:rPr>
                <w:rFonts w:ascii="Book Antiqua" w:hAnsi="Book Antiqua"/>
                <w:snapToGrid w:val="0"/>
              </w:rPr>
            </w:pPr>
            <w:r w:rsidRPr="00562CB8">
              <w:rPr>
                <w:rFonts w:ascii="Book Antiqua" w:hAnsi="Book Antiqua"/>
                <w:snapToGrid w:val="0"/>
              </w:rPr>
              <w:t>Nell’ambito delle operazioni intracomunitarie e con operatori non residenti, l’Ente ha rispettato gli adempimenti di inversione contabile e di inoltro dei modelli Intrastat con particolare riguardo agli acquisti di beni e servizi realizzati nell’ambito dell’attivit</w:t>
            </w:r>
            <w:r w:rsidR="00D451F6">
              <w:rPr>
                <w:rFonts w:ascii="Book Antiqua" w:hAnsi="Book Antiqua"/>
                <w:snapToGrid w:val="0"/>
              </w:rPr>
              <w:t>à</w:t>
            </w:r>
            <w:r w:rsidRPr="00562CB8">
              <w:rPr>
                <w:rFonts w:ascii="Book Antiqua" w:hAnsi="Book Antiqua"/>
                <w:snapToGrid w:val="0"/>
              </w:rPr>
              <w:t xml:space="preserve"> non commerciale (Modello Intra 12)?</w:t>
            </w:r>
          </w:p>
        </w:tc>
        <w:tc>
          <w:tcPr>
            <w:tcW w:w="567" w:type="dxa"/>
            <w:tcBorders>
              <w:top w:val="single" w:sz="6" w:space="0" w:color="auto"/>
              <w:left w:val="nil"/>
              <w:bottom w:val="single" w:sz="6" w:space="0" w:color="auto"/>
              <w:right w:val="single" w:sz="6" w:space="0" w:color="auto"/>
            </w:tcBorders>
          </w:tcPr>
          <w:p w14:paraId="1529F7D1" w14:textId="77777777" w:rsidR="00D15709" w:rsidRPr="00574869"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614B8C3" w14:textId="77777777" w:rsidR="00D15709" w:rsidRPr="00574869"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6400CE47" w14:textId="77777777" w:rsidR="00D15709" w:rsidRPr="00574869"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0DF677E7" w14:textId="77777777" w:rsidR="00D15709" w:rsidRPr="00574869" w:rsidRDefault="00D15709" w:rsidP="00104E8C">
            <w:pPr>
              <w:widowControl w:val="0"/>
              <w:jc w:val="center"/>
              <w:rPr>
                <w:rFonts w:ascii="Arial" w:hAnsi="Arial"/>
                <w:snapToGrid w:val="0"/>
              </w:rPr>
            </w:pPr>
          </w:p>
        </w:tc>
      </w:tr>
      <w:tr w:rsidR="00D15709" w:rsidRPr="00574869" w14:paraId="2F96F67A"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34F90427" w14:textId="23ABBEEB" w:rsidR="00D15709" w:rsidRPr="00C7403F" w:rsidRDefault="00D15709" w:rsidP="00961827">
            <w:pPr>
              <w:widowControl w:val="0"/>
              <w:jc w:val="both"/>
              <w:rPr>
                <w:rFonts w:ascii="Book Antiqua" w:hAnsi="Book Antiqua"/>
                <w:snapToGrid w:val="0"/>
              </w:rPr>
            </w:pPr>
            <w:r w:rsidRPr="00C7403F">
              <w:rPr>
                <w:rFonts w:ascii="Book Antiqua" w:hAnsi="Book Antiqua"/>
                <w:snapToGrid w:val="0"/>
              </w:rPr>
              <w:t>L’Ente, ricorrendone i presupposti, ha provveduto all’abilitazione ad effettuare operazioni intracomunitarie attraverso l’inserimento nell’archivio VIES?</w:t>
            </w:r>
          </w:p>
        </w:tc>
        <w:tc>
          <w:tcPr>
            <w:tcW w:w="567" w:type="dxa"/>
            <w:tcBorders>
              <w:top w:val="single" w:sz="6" w:space="0" w:color="auto"/>
              <w:left w:val="nil"/>
              <w:bottom w:val="single" w:sz="6" w:space="0" w:color="auto"/>
              <w:right w:val="single" w:sz="6" w:space="0" w:color="auto"/>
            </w:tcBorders>
          </w:tcPr>
          <w:p w14:paraId="50210FE7" w14:textId="77777777" w:rsidR="00D15709" w:rsidRPr="00574869"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1F6BF28D" w14:textId="77777777" w:rsidR="00D15709" w:rsidRPr="00574869"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0B44D8B4" w14:textId="77777777" w:rsidR="00D15709" w:rsidRPr="00574869"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6B3A1DD2" w14:textId="77777777" w:rsidR="00D15709" w:rsidRPr="00574869" w:rsidRDefault="00D15709" w:rsidP="00104E8C">
            <w:pPr>
              <w:widowControl w:val="0"/>
              <w:jc w:val="center"/>
              <w:rPr>
                <w:rFonts w:ascii="Arial" w:hAnsi="Arial"/>
                <w:snapToGrid w:val="0"/>
              </w:rPr>
            </w:pPr>
          </w:p>
        </w:tc>
      </w:tr>
      <w:tr w:rsidR="00D15709" w:rsidRPr="00574869" w14:paraId="729D809B"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4D7A8375" w14:textId="29A8ACE6" w:rsidR="00D15709" w:rsidRPr="00C7403F" w:rsidRDefault="00D15709" w:rsidP="008D291E">
            <w:pPr>
              <w:widowControl w:val="0"/>
              <w:jc w:val="both"/>
              <w:rPr>
                <w:rFonts w:ascii="Book Antiqua" w:hAnsi="Book Antiqua"/>
                <w:snapToGrid w:val="0"/>
              </w:rPr>
            </w:pPr>
            <w:r w:rsidRPr="00C7403F">
              <w:rPr>
                <w:rFonts w:ascii="Book Antiqua" w:hAnsi="Book Antiqua"/>
                <w:snapToGrid w:val="0"/>
              </w:rPr>
              <w:t>L’Ente ha provveduto a verificare se, nel caso di ritardato o omesso versamento del debito Iva risultante dalle liquidazioni periodiche, è stato effettuato il “ravvedimento operoso</w:t>
            </w:r>
            <w:r w:rsidR="008D291E" w:rsidRPr="00C7403F">
              <w:rPr>
                <w:rFonts w:ascii="Book Antiqua" w:hAnsi="Book Antiqua"/>
                <w:snapToGrid w:val="0"/>
              </w:rPr>
              <w:t xml:space="preserve"> nei termini come articolati</w:t>
            </w:r>
            <w:r w:rsidRPr="00C7403F">
              <w:rPr>
                <w:rFonts w:ascii="Book Antiqua" w:hAnsi="Book Antiqua"/>
                <w:snapToGrid w:val="0"/>
              </w:rPr>
              <w:t xml:space="preserve"> dall’art. 13, del </w:t>
            </w:r>
            <w:proofErr w:type="spellStart"/>
            <w:r w:rsidRPr="00C7403F">
              <w:rPr>
                <w:rFonts w:ascii="Book Antiqua" w:hAnsi="Book Antiqua"/>
                <w:snapToGrid w:val="0"/>
              </w:rPr>
              <w:t>D</w:t>
            </w:r>
            <w:r w:rsidR="008D291E" w:rsidRPr="00C7403F">
              <w:rPr>
                <w:rFonts w:ascii="Book Antiqua" w:hAnsi="Book Antiqua"/>
                <w:snapToGrid w:val="0"/>
              </w:rPr>
              <w:t>.L</w:t>
            </w:r>
            <w:r w:rsidRPr="00C7403F">
              <w:rPr>
                <w:rFonts w:ascii="Book Antiqua" w:hAnsi="Book Antiqua"/>
                <w:snapToGrid w:val="0"/>
              </w:rPr>
              <w:t>gs.</w:t>
            </w:r>
            <w:proofErr w:type="spellEnd"/>
            <w:r w:rsidRPr="00C7403F">
              <w:rPr>
                <w:rFonts w:ascii="Book Antiqua" w:hAnsi="Book Antiqua"/>
                <w:snapToGrid w:val="0"/>
              </w:rPr>
              <w:t xml:space="preserve"> n. 472/97</w:t>
            </w:r>
            <w:r w:rsidR="008D291E" w:rsidRPr="00C7403F">
              <w:rPr>
                <w:rFonts w:ascii="Book Antiqua" w:hAnsi="Book Antiqua"/>
                <w:snapToGrid w:val="0"/>
              </w:rPr>
              <w:t xml:space="preserve"> corrispondendo le rispettive sanzioni ed interessi?</w:t>
            </w:r>
          </w:p>
        </w:tc>
        <w:tc>
          <w:tcPr>
            <w:tcW w:w="567" w:type="dxa"/>
            <w:tcBorders>
              <w:top w:val="single" w:sz="6" w:space="0" w:color="auto"/>
              <w:left w:val="nil"/>
              <w:bottom w:val="single" w:sz="6" w:space="0" w:color="auto"/>
              <w:right w:val="single" w:sz="6" w:space="0" w:color="auto"/>
            </w:tcBorders>
          </w:tcPr>
          <w:p w14:paraId="7011F0E0" w14:textId="77777777" w:rsidR="00D15709" w:rsidRPr="00574869"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7B52A540" w14:textId="77777777" w:rsidR="00D15709" w:rsidRPr="00574869"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2C9A8D66" w14:textId="77777777" w:rsidR="00D15709" w:rsidRPr="00574869"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402F535A" w14:textId="77777777" w:rsidR="00D15709" w:rsidRPr="00574869" w:rsidRDefault="00D15709" w:rsidP="00104E8C">
            <w:pPr>
              <w:widowControl w:val="0"/>
              <w:jc w:val="center"/>
              <w:rPr>
                <w:rFonts w:ascii="Arial" w:hAnsi="Arial"/>
                <w:snapToGrid w:val="0"/>
              </w:rPr>
            </w:pPr>
          </w:p>
        </w:tc>
      </w:tr>
      <w:tr w:rsidR="00D15709" w:rsidRPr="00574869" w14:paraId="74543853"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1F5B9D24" w14:textId="77777777" w:rsidR="00D15709" w:rsidRPr="00C7403F" w:rsidRDefault="00D15709" w:rsidP="007F18E7">
            <w:pPr>
              <w:widowControl w:val="0"/>
              <w:jc w:val="both"/>
              <w:rPr>
                <w:rFonts w:ascii="Book Antiqua" w:hAnsi="Book Antiqua"/>
                <w:snapToGrid w:val="0"/>
              </w:rPr>
            </w:pPr>
            <w:r w:rsidRPr="00C7403F">
              <w:rPr>
                <w:rFonts w:ascii="Book Antiqua" w:hAnsi="Book Antiqua"/>
                <w:snapToGrid w:val="0"/>
              </w:rPr>
              <w:t>L’Ente ha provveduto a verificare se, si è adempiuto a quanto disposto dall’art. 10, del Dl. n. 78/09 convertito con modificazioni nella Legge n. 102/09, in merito all’invio preventivo della Dichiarazione annuale Iva rispetto all’effettuazione delle compensazioni “orizzontali” del credito Iva con altri debiti d’imposta e contributo per un importo complessivo annuo superiore a 5.000 Euro, oltre che all’apposizione del “visto di conformità” nel caso l’ammontare del credito Iva compensato per anno solare superi 15.000 Euro.?</w:t>
            </w:r>
          </w:p>
        </w:tc>
        <w:tc>
          <w:tcPr>
            <w:tcW w:w="567" w:type="dxa"/>
            <w:tcBorders>
              <w:top w:val="single" w:sz="6" w:space="0" w:color="auto"/>
              <w:left w:val="nil"/>
              <w:bottom w:val="single" w:sz="6" w:space="0" w:color="auto"/>
              <w:right w:val="single" w:sz="6" w:space="0" w:color="auto"/>
            </w:tcBorders>
          </w:tcPr>
          <w:p w14:paraId="18A83809" w14:textId="77777777" w:rsidR="00D15709" w:rsidRPr="00574869" w:rsidRDefault="00D15709"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087A6F77" w14:textId="77777777" w:rsidR="00D15709" w:rsidRPr="00574869" w:rsidRDefault="00D15709"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5C12D290" w14:textId="77777777" w:rsidR="00D15709" w:rsidRPr="00574869" w:rsidRDefault="00D15709"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5924D034" w14:textId="77777777" w:rsidR="00D15709" w:rsidRPr="00574869" w:rsidRDefault="00D15709" w:rsidP="00104E8C">
            <w:pPr>
              <w:widowControl w:val="0"/>
              <w:jc w:val="center"/>
              <w:rPr>
                <w:rFonts w:ascii="Arial" w:hAnsi="Arial"/>
                <w:snapToGrid w:val="0"/>
              </w:rPr>
            </w:pPr>
          </w:p>
        </w:tc>
      </w:tr>
      <w:tr w:rsidR="00C70E8B" w:rsidRPr="00574869" w14:paraId="00A34CF6"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5E01B565" w14:textId="46FDC29B" w:rsidR="00C70E8B" w:rsidRPr="00562CB8" w:rsidRDefault="00C70E8B" w:rsidP="003A0BB9">
            <w:pPr>
              <w:widowControl w:val="0"/>
              <w:jc w:val="both"/>
              <w:rPr>
                <w:rFonts w:ascii="Book Antiqua" w:hAnsi="Book Antiqua"/>
                <w:snapToGrid w:val="0"/>
              </w:rPr>
            </w:pPr>
            <w:r w:rsidRPr="00562CB8">
              <w:rPr>
                <w:rFonts w:ascii="Book Antiqua" w:hAnsi="Book Antiqua"/>
                <w:snapToGrid w:val="0"/>
              </w:rPr>
              <w:t xml:space="preserve">Nell’ambito delle operazioni immobiliari di compravendita o di locazione, sono state rispettate le norme in materia di regime IVA ed Imposte indirette (Registro ed </w:t>
            </w:r>
            <w:proofErr w:type="spellStart"/>
            <w:r w:rsidRPr="00562CB8">
              <w:rPr>
                <w:rFonts w:ascii="Book Antiqua" w:hAnsi="Book Antiqua"/>
                <w:snapToGrid w:val="0"/>
              </w:rPr>
              <w:t>Ipocatastali</w:t>
            </w:r>
            <w:proofErr w:type="spellEnd"/>
            <w:r w:rsidRPr="00562CB8">
              <w:rPr>
                <w:rFonts w:ascii="Book Antiqua" w:hAnsi="Book Antiqua"/>
                <w:snapToGrid w:val="0"/>
              </w:rPr>
              <w:t xml:space="preserve">)? </w:t>
            </w:r>
          </w:p>
        </w:tc>
        <w:tc>
          <w:tcPr>
            <w:tcW w:w="567" w:type="dxa"/>
            <w:tcBorders>
              <w:top w:val="single" w:sz="6" w:space="0" w:color="auto"/>
              <w:left w:val="nil"/>
              <w:bottom w:val="single" w:sz="6" w:space="0" w:color="auto"/>
              <w:right w:val="single" w:sz="6" w:space="0" w:color="auto"/>
            </w:tcBorders>
          </w:tcPr>
          <w:p w14:paraId="0298DD9B" w14:textId="77777777" w:rsidR="00C70E8B" w:rsidRPr="00574869" w:rsidRDefault="00C70E8B"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D7A24BA" w14:textId="77777777" w:rsidR="00C70E8B" w:rsidRPr="00574869" w:rsidRDefault="00C70E8B"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11DFCDDD" w14:textId="77777777" w:rsidR="00C70E8B" w:rsidRPr="00574869" w:rsidRDefault="00C70E8B"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51E95D0B" w14:textId="77777777" w:rsidR="00C70E8B" w:rsidRPr="00574869" w:rsidRDefault="00C70E8B" w:rsidP="00104E8C">
            <w:pPr>
              <w:widowControl w:val="0"/>
              <w:jc w:val="center"/>
              <w:rPr>
                <w:rFonts w:ascii="Arial" w:hAnsi="Arial"/>
                <w:snapToGrid w:val="0"/>
              </w:rPr>
            </w:pPr>
          </w:p>
        </w:tc>
      </w:tr>
      <w:tr w:rsidR="00C70E8B" w:rsidRPr="00574869" w14:paraId="71D864CC" w14:textId="77777777" w:rsidTr="00EA5C69">
        <w:trPr>
          <w:cantSplit/>
        </w:trPr>
        <w:tc>
          <w:tcPr>
            <w:tcW w:w="5246" w:type="dxa"/>
            <w:tcBorders>
              <w:top w:val="single" w:sz="4" w:space="0" w:color="auto"/>
              <w:left w:val="single" w:sz="4" w:space="0" w:color="auto"/>
              <w:bottom w:val="single" w:sz="4" w:space="0" w:color="auto"/>
              <w:right w:val="single" w:sz="4" w:space="0" w:color="auto"/>
            </w:tcBorders>
          </w:tcPr>
          <w:p w14:paraId="13CC244E" w14:textId="77777777" w:rsidR="00C70E8B" w:rsidRPr="00562CB8" w:rsidRDefault="00C70E8B" w:rsidP="003A0BB9">
            <w:pPr>
              <w:widowControl w:val="0"/>
              <w:jc w:val="both"/>
              <w:rPr>
                <w:rFonts w:ascii="Book Antiqua" w:hAnsi="Book Antiqua"/>
                <w:snapToGrid w:val="0"/>
              </w:rPr>
            </w:pPr>
            <w:r w:rsidRPr="00562CB8">
              <w:rPr>
                <w:rFonts w:ascii="Book Antiqua" w:hAnsi="Book Antiqua"/>
                <w:snapToGrid w:val="0"/>
              </w:rPr>
              <w:t>Sono stati individuati servizi e/o attività aggiuntive rilevanti ai fini IVA non gestite dal Comune in contabilità IVA ?</w:t>
            </w:r>
          </w:p>
        </w:tc>
        <w:tc>
          <w:tcPr>
            <w:tcW w:w="567" w:type="dxa"/>
            <w:tcBorders>
              <w:top w:val="single" w:sz="6" w:space="0" w:color="auto"/>
              <w:left w:val="nil"/>
              <w:bottom w:val="single" w:sz="6" w:space="0" w:color="auto"/>
              <w:right w:val="single" w:sz="6" w:space="0" w:color="auto"/>
            </w:tcBorders>
          </w:tcPr>
          <w:p w14:paraId="19997AE3" w14:textId="77777777" w:rsidR="00C70E8B" w:rsidRPr="00574869" w:rsidRDefault="00C70E8B"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14:paraId="300C1E6F" w14:textId="77777777" w:rsidR="00C70E8B" w:rsidRPr="00574869" w:rsidRDefault="00C70E8B" w:rsidP="00104E8C">
            <w:pPr>
              <w:widowControl w:val="0"/>
              <w:jc w:val="center"/>
              <w:rPr>
                <w:rFonts w:ascii="Arial" w:hAnsi="Arial"/>
                <w:snapToGrid w:val="0"/>
              </w:rPr>
            </w:pPr>
          </w:p>
        </w:tc>
        <w:tc>
          <w:tcPr>
            <w:tcW w:w="850" w:type="dxa"/>
            <w:tcBorders>
              <w:top w:val="single" w:sz="6" w:space="0" w:color="auto"/>
              <w:left w:val="single" w:sz="6" w:space="0" w:color="auto"/>
              <w:bottom w:val="single" w:sz="6" w:space="0" w:color="auto"/>
              <w:right w:val="single" w:sz="6" w:space="0" w:color="auto"/>
            </w:tcBorders>
          </w:tcPr>
          <w:p w14:paraId="5BF860DA" w14:textId="77777777" w:rsidR="00C70E8B" w:rsidRPr="00574869" w:rsidRDefault="00C70E8B" w:rsidP="00104E8C">
            <w:pPr>
              <w:widowControl w:val="0"/>
              <w:jc w:val="center"/>
              <w:rPr>
                <w:rFonts w:ascii="Arial" w:hAnsi="Arial"/>
                <w:snapToGrid w:val="0"/>
              </w:rPr>
            </w:pPr>
          </w:p>
        </w:tc>
        <w:tc>
          <w:tcPr>
            <w:tcW w:w="3119" w:type="dxa"/>
            <w:tcBorders>
              <w:top w:val="single" w:sz="6" w:space="0" w:color="auto"/>
              <w:left w:val="single" w:sz="6" w:space="0" w:color="auto"/>
              <w:bottom w:val="single" w:sz="6" w:space="0" w:color="auto"/>
              <w:right w:val="single" w:sz="6" w:space="0" w:color="auto"/>
            </w:tcBorders>
          </w:tcPr>
          <w:p w14:paraId="62A86931" w14:textId="77777777" w:rsidR="00C70E8B" w:rsidRPr="00574869" w:rsidRDefault="00C70E8B" w:rsidP="00104E8C">
            <w:pPr>
              <w:widowControl w:val="0"/>
              <w:jc w:val="center"/>
              <w:rPr>
                <w:rFonts w:ascii="Arial" w:hAnsi="Arial"/>
                <w:snapToGrid w:val="0"/>
              </w:rPr>
            </w:pPr>
          </w:p>
        </w:tc>
      </w:tr>
    </w:tbl>
    <w:p w14:paraId="159FEACF" w14:textId="77777777" w:rsidR="00EA5C69" w:rsidRPr="00D15709" w:rsidRDefault="00EA5C69">
      <w:pPr>
        <w:rPr>
          <w:b/>
        </w:rPr>
      </w:pPr>
    </w:p>
    <w:tbl>
      <w:tblPr>
        <w:tblW w:w="10349" w:type="dxa"/>
        <w:tblInd w:w="-372" w:type="dxa"/>
        <w:tblLayout w:type="fixed"/>
        <w:tblCellMar>
          <w:left w:w="54" w:type="dxa"/>
          <w:right w:w="54" w:type="dxa"/>
        </w:tblCellMar>
        <w:tblLook w:val="0000" w:firstRow="0" w:lastRow="0" w:firstColumn="0" w:lastColumn="0" w:noHBand="0" w:noVBand="0"/>
      </w:tblPr>
      <w:tblGrid>
        <w:gridCol w:w="10349"/>
      </w:tblGrid>
      <w:tr w:rsidR="00D451F6" w:rsidRPr="00F97FDB" w14:paraId="76547137" w14:textId="77777777" w:rsidTr="00B04034">
        <w:trPr>
          <w:cantSplit/>
          <w:trHeight w:val="3247"/>
        </w:trPr>
        <w:tc>
          <w:tcPr>
            <w:tcW w:w="10349" w:type="dxa"/>
            <w:tcBorders>
              <w:top w:val="single" w:sz="4" w:space="0" w:color="auto"/>
              <w:left w:val="single" w:sz="4" w:space="0" w:color="auto"/>
              <w:right w:val="single" w:sz="6" w:space="0" w:color="auto"/>
            </w:tcBorders>
          </w:tcPr>
          <w:p w14:paraId="604AB4F2" w14:textId="77777777" w:rsidR="00D451F6" w:rsidRPr="00F97FDB" w:rsidRDefault="00D451F6" w:rsidP="003A0BB9">
            <w:pPr>
              <w:widowControl w:val="0"/>
              <w:rPr>
                <w:rFonts w:ascii="Book Antiqua" w:hAnsi="Book Antiqua"/>
                <w:b/>
                <w:snapToGrid w:val="0"/>
                <w:color w:val="FF0000"/>
              </w:rPr>
            </w:pPr>
            <w:r>
              <w:lastRenderedPageBreak/>
              <w:br w:type="page"/>
            </w:r>
            <w:r>
              <w:rPr>
                <w:rFonts w:ascii="Book Antiqua" w:hAnsi="Book Antiqua"/>
                <w:b/>
                <w:snapToGrid w:val="0"/>
                <w:color w:val="FF0000"/>
              </w:rPr>
              <w:t>LEGENDA:</w:t>
            </w:r>
          </w:p>
          <w:p w14:paraId="2D0C9BD4" w14:textId="77777777" w:rsidR="00D451F6" w:rsidRPr="00121841" w:rsidRDefault="00D451F6" w:rsidP="00D451F6">
            <w:pPr>
              <w:widowControl w:val="0"/>
              <w:pBdr>
                <w:top w:val="single" w:sz="4" w:space="1" w:color="auto"/>
                <w:left w:val="single" w:sz="4" w:space="4" w:color="auto"/>
                <w:bottom w:val="single" w:sz="4" w:space="1" w:color="auto"/>
                <w:right w:val="single" w:sz="4" w:space="4" w:color="auto"/>
              </w:pBdr>
              <w:jc w:val="both"/>
              <w:rPr>
                <w:rFonts w:ascii="Book Antiqua" w:hAnsi="Book Antiqua"/>
                <w:b/>
                <w:snapToGrid w:val="0"/>
                <w:color w:val="FF0000"/>
              </w:rPr>
            </w:pPr>
            <w:r>
              <w:rPr>
                <w:rFonts w:ascii="Book Antiqua" w:hAnsi="Book Antiqua"/>
                <w:b/>
                <w:snapToGrid w:val="0"/>
                <w:color w:val="FF0000"/>
              </w:rPr>
              <w:t>In</w:t>
            </w:r>
            <w:r w:rsidRPr="00121841">
              <w:rPr>
                <w:rFonts w:ascii="Book Antiqua" w:hAnsi="Book Antiqua"/>
                <w:b/>
                <w:snapToGrid w:val="0"/>
                <w:color w:val="FF0000"/>
              </w:rPr>
              <w:t xml:space="preserve"> caso di risposta negativa:</w:t>
            </w:r>
          </w:p>
          <w:p w14:paraId="57C2EDC7" w14:textId="77777777" w:rsidR="00D451F6" w:rsidRDefault="00D451F6" w:rsidP="00D451F6">
            <w:pPr>
              <w:widowControl w:val="0"/>
              <w:pBdr>
                <w:top w:val="single" w:sz="4" w:space="1" w:color="auto"/>
                <w:left w:val="single" w:sz="4" w:space="4" w:color="auto"/>
                <w:bottom w:val="single" w:sz="4" w:space="1" w:color="auto"/>
                <w:right w:val="single" w:sz="4" w:space="4" w:color="auto"/>
              </w:pBdr>
              <w:jc w:val="both"/>
              <w:rPr>
                <w:rFonts w:ascii="Book Antiqua" w:hAnsi="Book Antiqua"/>
                <w:b/>
                <w:snapToGrid w:val="0"/>
                <w:color w:val="FF0000"/>
              </w:rPr>
            </w:pPr>
            <w:r w:rsidRPr="00121841">
              <w:rPr>
                <w:rFonts w:ascii="Book Antiqua" w:hAnsi="Book Antiqua"/>
                <w:b/>
                <w:snapToGrid w:val="0"/>
                <w:color w:val="FF0000"/>
              </w:rPr>
              <w:t>l’organo di revisione deve sviluppare un’adeguata azione di risposta a seconda della fattispecie (segnalazione, denuncia, verifiche ulteriori, ecc.)</w:t>
            </w:r>
          </w:p>
          <w:p w14:paraId="769A92EE" w14:textId="77777777" w:rsidR="00D451F6" w:rsidRPr="00F97FDB" w:rsidRDefault="00D451F6" w:rsidP="00D451F6">
            <w:pPr>
              <w:widowControl w:val="0"/>
              <w:pBdr>
                <w:top w:val="single" w:sz="4" w:space="1" w:color="auto"/>
                <w:left w:val="single" w:sz="4" w:space="4" w:color="auto"/>
                <w:bottom w:val="single" w:sz="4" w:space="1" w:color="auto"/>
                <w:right w:val="single" w:sz="4" w:space="4" w:color="auto"/>
              </w:pBdr>
              <w:jc w:val="both"/>
              <w:rPr>
                <w:rFonts w:ascii="Book Antiqua" w:hAnsi="Book Antiqua"/>
                <w:b/>
                <w:snapToGrid w:val="0"/>
                <w:color w:val="FF0000"/>
              </w:rPr>
            </w:pPr>
          </w:p>
          <w:p w14:paraId="2303A8AD" w14:textId="77777777" w:rsidR="00D451F6" w:rsidRPr="00B16AD9" w:rsidRDefault="00D451F6" w:rsidP="00D451F6">
            <w:pPr>
              <w:widowControl w:val="0"/>
              <w:pBdr>
                <w:top w:val="single" w:sz="4" w:space="1" w:color="auto"/>
                <w:left w:val="single" w:sz="4" w:space="4" w:color="auto"/>
                <w:bottom w:val="single" w:sz="4" w:space="1" w:color="auto"/>
                <w:right w:val="single" w:sz="4" w:space="4" w:color="auto"/>
              </w:pBdr>
              <w:jc w:val="both"/>
              <w:rPr>
                <w:rFonts w:ascii="Book Antiqua" w:hAnsi="Book Antiqua"/>
                <w:b/>
                <w:snapToGrid w:val="0"/>
                <w:color w:val="FF0000"/>
              </w:rPr>
            </w:pPr>
            <w:r w:rsidRPr="00B16AD9">
              <w:rPr>
                <w:rFonts w:ascii="Book Antiqua" w:hAnsi="Book Antiqua"/>
                <w:b/>
                <w:snapToGrid w:val="0"/>
                <w:color w:val="FF0000"/>
              </w:rPr>
              <w:t>N/A – Fattispecie non applicabile</w:t>
            </w:r>
          </w:p>
          <w:p w14:paraId="5E6AC432" w14:textId="77777777" w:rsidR="00D451F6" w:rsidRDefault="00D451F6" w:rsidP="00D451F6">
            <w:pPr>
              <w:widowControl w:val="0"/>
              <w:pBdr>
                <w:top w:val="single" w:sz="4" w:space="1" w:color="auto"/>
                <w:left w:val="single" w:sz="4" w:space="4" w:color="auto"/>
                <w:bottom w:val="single" w:sz="4" w:space="1" w:color="auto"/>
                <w:right w:val="single" w:sz="4" w:space="4" w:color="auto"/>
              </w:pBdr>
              <w:jc w:val="both"/>
              <w:rPr>
                <w:rFonts w:ascii="Book Antiqua" w:hAnsi="Book Antiqua"/>
                <w:snapToGrid w:val="0"/>
              </w:rPr>
            </w:pPr>
            <w:r w:rsidRPr="00B16AD9">
              <w:rPr>
                <w:rFonts w:ascii="Book Antiqua" w:hAnsi="Book Antiqua"/>
                <w:snapToGrid w:val="0"/>
              </w:rPr>
              <w:t>N/A: tale opzione indica che nel corso della specifica verifica il controllo proposto nella checklist non viene svolto in quanto non previsto nella pianificazione svolta dall’organo di revisione. I</w:t>
            </w:r>
            <w:r>
              <w:rPr>
                <w:rFonts w:ascii="Book Antiqua" w:hAnsi="Book Antiqua"/>
                <w:snapToGrid w:val="0"/>
              </w:rPr>
              <w:t>l</w:t>
            </w:r>
            <w:r w:rsidRPr="00B16AD9">
              <w:rPr>
                <w:rFonts w:ascii="Book Antiqua" w:hAnsi="Book Antiqua"/>
                <w:snapToGrid w:val="0"/>
              </w:rPr>
              <w:t xml:space="preserve"> controllo, ad esempio, potrebbe essere stato svolto nel corso di altra verifica o il rischio collegato essere stato valutato basso per cui l’organo di revisione ritiene di </w:t>
            </w:r>
            <w:r>
              <w:rPr>
                <w:rFonts w:ascii="Book Antiqua" w:hAnsi="Book Antiqua"/>
                <w:snapToGrid w:val="0"/>
              </w:rPr>
              <w:t xml:space="preserve">non </w:t>
            </w:r>
            <w:r w:rsidRPr="00B16AD9">
              <w:rPr>
                <w:rFonts w:ascii="Book Antiqua" w:hAnsi="Book Antiqua"/>
                <w:snapToGrid w:val="0"/>
              </w:rPr>
              <w:t>svolgere il controllo proposto nella specifica circostanza.</w:t>
            </w:r>
          </w:p>
          <w:p w14:paraId="40F599B7" w14:textId="77777777" w:rsidR="00D451F6" w:rsidRDefault="00D451F6" w:rsidP="00D451F6">
            <w:pPr>
              <w:widowControl w:val="0"/>
              <w:pBdr>
                <w:top w:val="single" w:sz="4" w:space="1" w:color="auto"/>
                <w:left w:val="single" w:sz="4" w:space="4" w:color="auto"/>
                <w:bottom w:val="single" w:sz="4" w:space="1" w:color="auto"/>
                <w:right w:val="single" w:sz="4" w:space="4" w:color="auto"/>
              </w:pBdr>
              <w:jc w:val="both"/>
              <w:rPr>
                <w:rFonts w:ascii="Book Antiqua" w:hAnsi="Book Antiqua"/>
                <w:snapToGrid w:val="0"/>
              </w:rPr>
            </w:pPr>
          </w:p>
          <w:p w14:paraId="1B9D2300" w14:textId="2916DC5F" w:rsidR="00D451F6" w:rsidRPr="00F97FDB" w:rsidRDefault="00D451F6" w:rsidP="00D451F6">
            <w:pPr>
              <w:widowControl w:val="0"/>
              <w:pBdr>
                <w:top w:val="single" w:sz="4" w:space="1" w:color="auto"/>
                <w:left w:val="single" w:sz="4" w:space="4" w:color="auto"/>
                <w:bottom w:val="single" w:sz="4" w:space="1" w:color="auto"/>
                <w:right w:val="single" w:sz="4" w:space="4" w:color="auto"/>
              </w:pBdr>
              <w:jc w:val="both"/>
              <w:rPr>
                <w:rFonts w:ascii="Book Antiqua" w:hAnsi="Book Antiqua"/>
                <w:b/>
                <w:snapToGrid w:val="0"/>
                <w:color w:val="FF0000"/>
              </w:rPr>
            </w:pPr>
            <w:r w:rsidRPr="00121841">
              <w:rPr>
                <w:rFonts w:ascii="Book Antiqua" w:hAnsi="Book Antiqua"/>
                <w:b/>
                <w:snapToGrid w:val="0"/>
                <w:color w:val="FF0000"/>
              </w:rPr>
              <w:t>N/R – Non ricorre la fattispecie</w:t>
            </w:r>
          </w:p>
        </w:tc>
      </w:tr>
    </w:tbl>
    <w:p w14:paraId="6AF01279" w14:textId="77777777" w:rsidR="00DA6C6D" w:rsidRDefault="00DA6C6D"/>
    <w:p w14:paraId="1701A797" w14:textId="77777777" w:rsidR="00DA6C6D" w:rsidRDefault="00DA6C6D"/>
    <w:p w14:paraId="35871A9B" w14:textId="77777777" w:rsidR="00DA6C6D" w:rsidRDefault="00DA6C6D"/>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EA5C69" w:rsidRPr="00574869" w14:paraId="1E183069"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14827B" w14:textId="77777777" w:rsidR="00EA5C69" w:rsidRDefault="00EA5C69" w:rsidP="003A7906">
            <w:pPr>
              <w:widowControl w:val="0"/>
              <w:rPr>
                <w:rFonts w:ascii="Book Antiqua" w:hAnsi="Book Antiqua"/>
                <w:b/>
                <w:snapToGrid w:val="0"/>
              </w:rPr>
            </w:pPr>
            <w:r>
              <w:rPr>
                <w:rFonts w:ascii="Book Antiqua" w:hAnsi="Book Antiqua"/>
                <w:b/>
                <w:snapToGrid w:val="0"/>
              </w:rPr>
              <w:t>CONCLUSIONI PER L’AREA:</w:t>
            </w:r>
          </w:p>
          <w:p w14:paraId="7CDE57CF" w14:textId="73D8C35B" w:rsidR="00EA5C69" w:rsidRPr="00ED383F" w:rsidRDefault="00EA5C69" w:rsidP="003A7906">
            <w:pPr>
              <w:widowControl w:val="0"/>
              <w:rPr>
                <w:rFonts w:ascii="Book Antiqua" w:hAnsi="Book Antiqua"/>
                <w:b/>
                <w:snapToGrid w:val="0"/>
              </w:rPr>
            </w:pPr>
            <w:r>
              <w:rPr>
                <w:rFonts w:ascii="Book Antiqua" w:hAnsi="Book Antiqua"/>
                <w:b/>
                <w:snapToGrid w:val="0"/>
              </w:rPr>
              <w:t>(considerazioni conclusive a valle della comprensione di c</w:t>
            </w:r>
            <w:r w:rsidR="00F03BCD">
              <w:rPr>
                <w:rFonts w:ascii="Book Antiqua" w:hAnsi="Book Antiqua"/>
                <w:b/>
                <w:snapToGrid w:val="0"/>
              </w:rPr>
              <w:t>u</w:t>
            </w:r>
            <w:r>
              <w:rPr>
                <w:rFonts w:ascii="Book Antiqua" w:hAnsi="Book Antiqua"/>
                <w:b/>
                <w:snapToGrid w:val="0"/>
              </w:rPr>
              <w:t>i sopra)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8DBAA10" w14:textId="77777777" w:rsidR="00EA5C69" w:rsidRPr="00574869" w:rsidRDefault="00EA5C69" w:rsidP="003A7906">
            <w:pPr>
              <w:widowControl w:val="0"/>
              <w:jc w:val="center"/>
              <w:rPr>
                <w:rFonts w:ascii="Arial" w:hAnsi="Arial"/>
                <w:snapToGrid w:val="0"/>
              </w:rPr>
            </w:pPr>
          </w:p>
        </w:tc>
      </w:tr>
      <w:tr w:rsidR="00EA5C69" w:rsidRPr="00574869" w14:paraId="56DEA447"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05E4B8"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A241FA3" w14:textId="77777777" w:rsidR="00EA5C69" w:rsidRPr="00574869" w:rsidRDefault="00EA5C69" w:rsidP="003A7906">
            <w:pPr>
              <w:widowControl w:val="0"/>
              <w:jc w:val="center"/>
              <w:rPr>
                <w:rFonts w:ascii="Arial" w:hAnsi="Arial"/>
                <w:snapToGrid w:val="0"/>
              </w:rPr>
            </w:pPr>
          </w:p>
        </w:tc>
      </w:tr>
      <w:tr w:rsidR="00EA5C69" w:rsidRPr="00574869" w14:paraId="4686EEBB"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511F92" w14:textId="77777777"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6134ED78" w14:textId="77777777" w:rsidR="00EA5C69" w:rsidRPr="00574869" w:rsidRDefault="00EA5C69" w:rsidP="003A7906">
            <w:pPr>
              <w:widowControl w:val="0"/>
              <w:jc w:val="center"/>
              <w:rPr>
                <w:rFonts w:ascii="Arial" w:hAnsi="Arial"/>
                <w:snapToGrid w:val="0"/>
              </w:rPr>
            </w:pPr>
          </w:p>
        </w:tc>
      </w:tr>
      <w:tr w:rsidR="00514CB5" w:rsidRPr="00574869" w14:paraId="064EFDCC"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81697B" w14:textId="3EE16EDB" w:rsidR="00514CB5" w:rsidRDefault="00514CB5" w:rsidP="003A7906">
            <w:pPr>
              <w:widowControl w:val="0"/>
              <w:rPr>
                <w:rFonts w:ascii="Book Antiqua" w:hAnsi="Book Antiqua"/>
                <w:b/>
                <w:snapToGrid w:val="0"/>
              </w:rPr>
            </w:pPr>
            <w:r>
              <w:rPr>
                <w:rFonts w:ascii="Book Antiqua" w:hAnsi="Book Antiqua"/>
                <w:b/>
                <w:snapToGrid w:val="0"/>
              </w:rPr>
              <w:t>RISPOSTA DI REVISIONE:</w:t>
            </w:r>
          </w:p>
          <w:p w14:paraId="1CB85C97" w14:textId="77777777" w:rsidR="00514CB5" w:rsidRPr="00ED383F" w:rsidRDefault="00514CB5" w:rsidP="00514CB5">
            <w:pPr>
              <w:widowControl w:val="0"/>
              <w:rPr>
                <w:rFonts w:ascii="Book Antiqua" w:hAnsi="Book Antiqua"/>
                <w:b/>
                <w:snapToGrid w:val="0"/>
              </w:rPr>
            </w:pPr>
            <w:r>
              <w:rPr>
                <w:rFonts w:ascii="Book Antiqua" w:hAnsi="Book Antiqua"/>
                <w:b/>
                <w:snapToGrid w:val="0"/>
              </w:rPr>
              <w:t>(procedure di revisione aggiuntive da dettagliare in fase di esecuzione della strategia di dettaglio)</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67C4DC94" w14:textId="77777777" w:rsidR="00514CB5" w:rsidRPr="00574869" w:rsidRDefault="00514CB5" w:rsidP="003A7906">
            <w:pPr>
              <w:widowControl w:val="0"/>
              <w:jc w:val="center"/>
              <w:rPr>
                <w:rFonts w:ascii="Arial" w:hAnsi="Arial"/>
                <w:snapToGrid w:val="0"/>
              </w:rPr>
            </w:pPr>
          </w:p>
        </w:tc>
      </w:tr>
      <w:tr w:rsidR="00514CB5" w:rsidRPr="00574869" w14:paraId="7154B133"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B4165"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70B881B3" w14:textId="77777777" w:rsidR="00514CB5" w:rsidRPr="00574869" w:rsidRDefault="00514CB5" w:rsidP="003A7906">
            <w:pPr>
              <w:widowControl w:val="0"/>
              <w:jc w:val="center"/>
              <w:rPr>
                <w:rFonts w:ascii="Arial" w:hAnsi="Arial"/>
                <w:snapToGrid w:val="0"/>
              </w:rPr>
            </w:pPr>
          </w:p>
        </w:tc>
      </w:tr>
      <w:tr w:rsidR="00514CB5" w:rsidRPr="00574869" w14:paraId="6606B742"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91EF76C"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1406DADB" w14:textId="77777777" w:rsidR="00514CB5" w:rsidRPr="00574869" w:rsidRDefault="00514CB5" w:rsidP="003A7906">
            <w:pPr>
              <w:widowControl w:val="0"/>
              <w:jc w:val="center"/>
              <w:rPr>
                <w:rFonts w:ascii="Arial" w:hAnsi="Arial"/>
                <w:snapToGrid w:val="0"/>
              </w:rPr>
            </w:pPr>
          </w:p>
        </w:tc>
      </w:tr>
      <w:tr w:rsidR="00514CB5" w:rsidRPr="00574869" w14:paraId="659DC762" w14:textId="77777777"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B1458E" w14:textId="77777777" w:rsidR="00514CB5" w:rsidRPr="00ED383F" w:rsidRDefault="00514CB5" w:rsidP="00514CB5">
            <w:pPr>
              <w:widowControl w:val="0"/>
              <w:rPr>
                <w:rFonts w:ascii="Book Antiqua" w:hAnsi="Book Antiqua"/>
                <w:b/>
                <w:snapToGrid w:val="0"/>
              </w:rPr>
            </w:pPr>
            <w:r>
              <w:rPr>
                <w:rFonts w:ascii="Book Antiqua" w:hAnsi="Book Antiqua"/>
                <w:b/>
                <w:snapToGrid w:val="0"/>
              </w:rPr>
              <w:t>RISCHI SULL’AREA: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6DC6259C" w14:textId="77777777" w:rsidR="00514CB5" w:rsidRPr="00574869" w:rsidRDefault="00514CB5" w:rsidP="003A7906">
            <w:pPr>
              <w:widowControl w:val="0"/>
              <w:jc w:val="center"/>
              <w:rPr>
                <w:rFonts w:ascii="Arial" w:hAnsi="Arial"/>
                <w:snapToGrid w:val="0"/>
              </w:rPr>
            </w:pPr>
          </w:p>
        </w:tc>
      </w:tr>
      <w:tr w:rsidR="00514CB5" w:rsidRPr="00574869" w14:paraId="3A63E2A1"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F6E23A"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4A51ACED" w14:textId="77777777" w:rsidR="00514CB5" w:rsidRPr="00574869" w:rsidRDefault="00514CB5" w:rsidP="003A7906">
            <w:pPr>
              <w:widowControl w:val="0"/>
              <w:jc w:val="center"/>
              <w:rPr>
                <w:rFonts w:ascii="Arial" w:hAnsi="Arial"/>
                <w:snapToGrid w:val="0"/>
              </w:rPr>
            </w:pPr>
          </w:p>
        </w:tc>
      </w:tr>
      <w:tr w:rsidR="00514CB5" w:rsidRPr="00574869" w14:paraId="5BC854CF" w14:textId="77777777"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FA0EDC" w14:textId="77777777"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14:paraId="2818D5A1" w14:textId="77777777" w:rsidR="00514CB5" w:rsidRPr="00574869" w:rsidRDefault="00514CB5" w:rsidP="003A7906">
            <w:pPr>
              <w:widowControl w:val="0"/>
              <w:jc w:val="center"/>
              <w:rPr>
                <w:rFonts w:ascii="Arial" w:hAnsi="Arial"/>
                <w:snapToGrid w:val="0"/>
              </w:rPr>
            </w:pPr>
          </w:p>
        </w:tc>
      </w:tr>
    </w:tbl>
    <w:p w14:paraId="1F4F4957" w14:textId="2A077057" w:rsidR="00DA6C6D" w:rsidRDefault="00DA6C6D" w:rsidP="00797DBE">
      <w:pPr>
        <w:spacing w:before="100" w:beforeAutospacing="1" w:after="100" w:afterAutospacing="1" w:line="360" w:lineRule="auto"/>
        <w:jc w:val="center"/>
        <w:rPr>
          <w:rFonts w:eastAsia="MS Mincho"/>
          <w:sz w:val="22"/>
        </w:rPr>
      </w:pPr>
    </w:p>
    <w:sectPr w:rsidR="00DA6C6D" w:rsidSect="00514CB5">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0F3E0" w14:textId="77777777" w:rsidR="003F03D5" w:rsidRDefault="003F03D5" w:rsidP="00543EC2">
      <w:r>
        <w:separator/>
      </w:r>
    </w:p>
  </w:endnote>
  <w:endnote w:type="continuationSeparator" w:id="0">
    <w:p w14:paraId="09A2279B" w14:textId="77777777" w:rsidR="003F03D5" w:rsidRDefault="003F03D5" w:rsidP="00543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n-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AFC1" w14:textId="77777777" w:rsidR="0060235F" w:rsidRDefault="006023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EC5C" w14:textId="77777777" w:rsidR="0060235F" w:rsidRDefault="0060235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539FA" w14:textId="77777777" w:rsidR="0060235F" w:rsidRDefault="0060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8F52" w14:textId="77777777" w:rsidR="003F03D5" w:rsidRDefault="003F03D5" w:rsidP="00543EC2">
      <w:r>
        <w:separator/>
      </w:r>
    </w:p>
  </w:footnote>
  <w:footnote w:type="continuationSeparator" w:id="0">
    <w:p w14:paraId="6B062F53" w14:textId="77777777" w:rsidR="003F03D5" w:rsidRDefault="003F03D5" w:rsidP="00543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91C4" w14:textId="77777777" w:rsidR="0060235F" w:rsidRDefault="0060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129926"/>
      <w:docPartObj>
        <w:docPartGallery w:val="Watermarks"/>
        <w:docPartUnique/>
      </w:docPartObj>
    </w:sdtPr>
    <w:sdtEndPr/>
    <w:sdtContent>
      <w:p w14:paraId="6F14C442" w14:textId="71D02A29" w:rsidR="0060235F" w:rsidRDefault="003F03D5">
        <w:pPr>
          <w:pStyle w:val="Intestazione"/>
        </w:pPr>
        <w:r>
          <w:pict w14:anchorId="47B609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19.35pt;height:59.9pt;rotation:315;z-index:-251658752;mso-position-horizontal:center;mso-position-horizontal-relative:margin;mso-position-vertical:center;mso-position-vertical-relative:margin" o:allowincell="f" fillcolor="silver" stroked="f">
              <v:textpath style="font-family:&quot;calibri&quot;;font-size:1pt" string="BOZZA PER LA PUBBLICA CONSULTAZION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59E5" w14:textId="77777777" w:rsidR="0060235F" w:rsidRDefault="0060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F14C6"/>
    <w:multiLevelType w:val="hybridMultilevel"/>
    <w:tmpl w:val="42485576"/>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732DC"/>
    <w:multiLevelType w:val="hybridMultilevel"/>
    <w:tmpl w:val="BAD4ED76"/>
    <w:lvl w:ilvl="0" w:tplc="FFFFFFFF">
      <w:start w:val="1"/>
      <w:numFmt w:val="bullet"/>
      <w:lvlText w:val=""/>
      <w:lvlJc w:val="left"/>
      <w:pPr>
        <w:tabs>
          <w:tab w:val="num" w:pos="663"/>
        </w:tabs>
        <w:ind w:left="1026" w:hanging="360"/>
      </w:pPr>
      <w:rPr>
        <w:rFonts w:ascii="Symbol" w:hAnsi="Symbol" w:hint="default"/>
      </w:rPr>
    </w:lvl>
    <w:lvl w:ilvl="1" w:tplc="FFFFFFFF" w:tentative="1">
      <w:start w:val="1"/>
      <w:numFmt w:val="bullet"/>
      <w:lvlText w:val="o"/>
      <w:lvlJc w:val="left"/>
      <w:pPr>
        <w:tabs>
          <w:tab w:val="num" w:pos="1746"/>
        </w:tabs>
        <w:ind w:left="1746" w:hanging="360"/>
      </w:pPr>
      <w:rPr>
        <w:rFonts w:ascii="Courier New" w:hAnsi="Courier New" w:cs="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cs="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cs="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2" w15:restartNumberingAfterBreak="0">
    <w:nsid w:val="0EF748AE"/>
    <w:multiLevelType w:val="hybridMultilevel"/>
    <w:tmpl w:val="0D8AA4AA"/>
    <w:lvl w:ilvl="0" w:tplc="6778F1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37472B"/>
    <w:multiLevelType w:val="hybridMultilevel"/>
    <w:tmpl w:val="105ABC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D02426"/>
    <w:multiLevelType w:val="hybridMultilevel"/>
    <w:tmpl w:val="FA80C75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BC7A37"/>
    <w:multiLevelType w:val="hybridMultilevel"/>
    <w:tmpl w:val="E71CC778"/>
    <w:lvl w:ilvl="0" w:tplc="748A4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C513E3"/>
    <w:multiLevelType w:val="hybridMultilevel"/>
    <w:tmpl w:val="4516BB0A"/>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8A718B"/>
    <w:multiLevelType w:val="hybridMultilevel"/>
    <w:tmpl w:val="66266112"/>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4DB31F1"/>
    <w:multiLevelType w:val="hybridMultilevel"/>
    <w:tmpl w:val="4B824C1C"/>
    <w:lvl w:ilvl="0" w:tplc="EC6CB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F86F51"/>
    <w:multiLevelType w:val="hybridMultilevel"/>
    <w:tmpl w:val="CF6AB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8D3D99"/>
    <w:multiLevelType w:val="hybridMultilevel"/>
    <w:tmpl w:val="D090DDC0"/>
    <w:lvl w:ilvl="0" w:tplc="721CF4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7744CF"/>
    <w:multiLevelType w:val="hybridMultilevel"/>
    <w:tmpl w:val="7034F9BE"/>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1021D9"/>
    <w:multiLevelType w:val="hybridMultilevel"/>
    <w:tmpl w:val="54AA8552"/>
    <w:lvl w:ilvl="0" w:tplc="04F0D060">
      <w:start w:val="1"/>
      <w:numFmt w:val="bullet"/>
      <w:lvlText w:val="•"/>
      <w:lvlJc w:val="left"/>
      <w:pPr>
        <w:tabs>
          <w:tab w:val="num" w:pos="720"/>
        </w:tabs>
        <w:ind w:left="720" w:hanging="360"/>
      </w:pPr>
      <w:rPr>
        <w:rFonts w:ascii="Arial" w:hAnsi="Arial" w:hint="default"/>
      </w:rPr>
    </w:lvl>
    <w:lvl w:ilvl="1" w:tplc="86C81A6E" w:tentative="1">
      <w:start w:val="1"/>
      <w:numFmt w:val="bullet"/>
      <w:lvlText w:val="•"/>
      <w:lvlJc w:val="left"/>
      <w:pPr>
        <w:tabs>
          <w:tab w:val="num" w:pos="1440"/>
        </w:tabs>
        <w:ind w:left="1440" w:hanging="360"/>
      </w:pPr>
      <w:rPr>
        <w:rFonts w:ascii="Arial" w:hAnsi="Arial" w:hint="default"/>
      </w:rPr>
    </w:lvl>
    <w:lvl w:ilvl="2" w:tplc="3A482D90" w:tentative="1">
      <w:start w:val="1"/>
      <w:numFmt w:val="bullet"/>
      <w:lvlText w:val="•"/>
      <w:lvlJc w:val="left"/>
      <w:pPr>
        <w:tabs>
          <w:tab w:val="num" w:pos="2160"/>
        </w:tabs>
        <w:ind w:left="2160" w:hanging="360"/>
      </w:pPr>
      <w:rPr>
        <w:rFonts w:ascii="Arial" w:hAnsi="Arial" w:hint="default"/>
      </w:rPr>
    </w:lvl>
    <w:lvl w:ilvl="3" w:tplc="7B1693D2" w:tentative="1">
      <w:start w:val="1"/>
      <w:numFmt w:val="bullet"/>
      <w:lvlText w:val="•"/>
      <w:lvlJc w:val="left"/>
      <w:pPr>
        <w:tabs>
          <w:tab w:val="num" w:pos="2880"/>
        </w:tabs>
        <w:ind w:left="2880" w:hanging="360"/>
      </w:pPr>
      <w:rPr>
        <w:rFonts w:ascii="Arial" w:hAnsi="Arial" w:hint="default"/>
      </w:rPr>
    </w:lvl>
    <w:lvl w:ilvl="4" w:tplc="5A3E522A" w:tentative="1">
      <w:start w:val="1"/>
      <w:numFmt w:val="bullet"/>
      <w:lvlText w:val="•"/>
      <w:lvlJc w:val="left"/>
      <w:pPr>
        <w:tabs>
          <w:tab w:val="num" w:pos="3600"/>
        </w:tabs>
        <w:ind w:left="3600" w:hanging="360"/>
      </w:pPr>
      <w:rPr>
        <w:rFonts w:ascii="Arial" w:hAnsi="Arial" w:hint="default"/>
      </w:rPr>
    </w:lvl>
    <w:lvl w:ilvl="5" w:tplc="9E549E44" w:tentative="1">
      <w:start w:val="1"/>
      <w:numFmt w:val="bullet"/>
      <w:lvlText w:val="•"/>
      <w:lvlJc w:val="left"/>
      <w:pPr>
        <w:tabs>
          <w:tab w:val="num" w:pos="4320"/>
        </w:tabs>
        <w:ind w:left="4320" w:hanging="360"/>
      </w:pPr>
      <w:rPr>
        <w:rFonts w:ascii="Arial" w:hAnsi="Arial" w:hint="default"/>
      </w:rPr>
    </w:lvl>
    <w:lvl w:ilvl="6" w:tplc="2C643F8C" w:tentative="1">
      <w:start w:val="1"/>
      <w:numFmt w:val="bullet"/>
      <w:lvlText w:val="•"/>
      <w:lvlJc w:val="left"/>
      <w:pPr>
        <w:tabs>
          <w:tab w:val="num" w:pos="5040"/>
        </w:tabs>
        <w:ind w:left="5040" w:hanging="360"/>
      </w:pPr>
      <w:rPr>
        <w:rFonts w:ascii="Arial" w:hAnsi="Arial" w:hint="default"/>
      </w:rPr>
    </w:lvl>
    <w:lvl w:ilvl="7" w:tplc="3E2807F4" w:tentative="1">
      <w:start w:val="1"/>
      <w:numFmt w:val="bullet"/>
      <w:lvlText w:val="•"/>
      <w:lvlJc w:val="left"/>
      <w:pPr>
        <w:tabs>
          <w:tab w:val="num" w:pos="5760"/>
        </w:tabs>
        <w:ind w:left="5760" w:hanging="360"/>
      </w:pPr>
      <w:rPr>
        <w:rFonts w:ascii="Arial" w:hAnsi="Arial" w:hint="default"/>
      </w:rPr>
    </w:lvl>
    <w:lvl w:ilvl="8" w:tplc="7042F0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BE5680"/>
    <w:multiLevelType w:val="hybridMultilevel"/>
    <w:tmpl w:val="4A089922"/>
    <w:lvl w:ilvl="0" w:tplc="33D49D16">
      <w:start w:val="1"/>
      <w:numFmt w:val="bullet"/>
      <w:lvlText w:val="•"/>
      <w:lvlJc w:val="left"/>
      <w:pPr>
        <w:tabs>
          <w:tab w:val="num" w:pos="720"/>
        </w:tabs>
        <w:ind w:left="720" w:hanging="360"/>
      </w:pPr>
      <w:rPr>
        <w:rFonts w:ascii="Arial" w:hAnsi="Arial" w:hint="default"/>
      </w:rPr>
    </w:lvl>
    <w:lvl w:ilvl="1" w:tplc="DECE4862" w:tentative="1">
      <w:start w:val="1"/>
      <w:numFmt w:val="bullet"/>
      <w:lvlText w:val="•"/>
      <w:lvlJc w:val="left"/>
      <w:pPr>
        <w:tabs>
          <w:tab w:val="num" w:pos="1440"/>
        </w:tabs>
        <w:ind w:left="1440" w:hanging="360"/>
      </w:pPr>
      <w:rPr>
        <w:rFonts w:ascii="Arial" w:hAnsi="Arial" w:hint="default"/>
      </w:rPr>
    </w:lvl>
    <w:lvl w:ilvl="2" w:tplc="6ED4538A" w:tentative="1">
      <w:start w:val="1"/>
      <w:numFmt w:val="bullet"/>
      <w:lvlText w:val="•"/>
      <w:lvlJc w:val="left"/>
      <w:pPr>
        <w:tabs>
          <w:tab w:val="num" w:pos="2160"/>
        </w:tabs>
        <w:ind w:left="2160" w:hanging="360"/>
      </w:pPr>
      <w:rPr>
        <w:rFonts w:ascii="Arial" w:hAnsi="Arial" w:hint="default"/>
      </w:rPr>
    </w:lvl>
    <w:lvl w:ilvl="3" w:tplc="70E0DFFC" w:tentative="1">
      <w:start w:val="1"/>
      <w:numFmt w:val="bullet"/>
      <w:lvlText w:val="•"/>
      <w:lvlJc w:val="left"/>
      <w:pPr>
        <w:tabs>
          <w:tab w:val="num" w:pos="2880"/>
        </w:tabs>
        <w:ind w:left="2880" w:hanging="360"/>
      </w:pPr>
      <w:rPr>
        <w:rFonts w:ascii="Arial" w:hAnsi="Arial" w:hint="default"/>
      </w:rPr>
    </w:lvl>
    <w:lvl w:ilvl="4" w:tplc="615C693E" w:tentative="1">
      <w:start w:val="1"/>
      <w:numFmt w:val="bullet"/>
      <w:lvlText w:val="•"/>
      <w:lvlJc w:val="left"/>
      <w:pPr>
        <w:tabs>
          <w:tab w:val="num" w:pos="3600"/>
        </w:tabs>
        <w:ind w:left="3600" w:hanging="360"/>
      </w:pPr>
      <w:rPr>
        <w:rFonts w:ascii="Arial" w:hAnsi="Arial" w:hint="default"/>
      </w:rPr>
    </w:lvl>
    <w:lvl w:ilvl="5" w:tplc="E31C3626" w:tentative="1">
      <w:start w:val="1"/>
      <w:numFmt w:val="bullet"/>
      <w:lvlText w:val="•"/>
      <w:lvlJc w:val="left"/>
      <w:pPr>
        <w:tabs>
          <w:tab w:val="num" w:pos="4320"/>
        </w:tabs>
        <w:ind w:left="4320" w:hanging="360"/>
      </w:pPr>
      <w:rPr>
        <w:rFonts w:ascii="Arial" w:hAnsi="Arial" w:hint="default"/>
      </w:rPr>
    </w:lvl>
    <w:lvl w:ilvl="6" w:tplc="E1FC3AE4" w:tentative="1">
      <w:start w:val="1"/>
      <w:numFmt w:val="bullet"/>
      <w:lvlText w:val="•"/>
      <w:lvlJc w:val="left"/>
      <w:pPr>
        <w:tabs>
          <w:tab w:val="num" w:pos="5040"/>
        </w:tabs>
        <w:ind w:left="5040" w:hanging="360"/>
      </w:pPr>
      <w:rPr>
        <w:rFonts w:ascii="Arial" w:hAnsi="Arial" w:hint="default"/>
      </w:rPr>
    </w:lvl>
    <w:lvl w:ilvl="7" w:tplc="B0D804DC" w:tentative="1">
      <w:start w:val="1"/>
      <w:numFmt w:val="bullet"/>
      <w:lvlText w:val="•"/>
      <w:lvlJc w:val="left"/>
      <w:pPr>
        <w:tabs>
          <w:tab w:val="num" w:pos="5760"/>
        </w:tabs>
        <w:ind w:left="5760" w:hanging="360"/>
      </w:pPr>
      <w:rPr>
        <w:rFonts w:ascii="Arial" w:hAnsi="Arial" w:hint="default"/>
      </w:rPr>
    </w:lvl>
    <w:lvl w:ilvl="8" w:tplc="D8CC880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13313D"/>
    <w:multiLevelType w:val="hybridMultilevel"/>
    <w:tmpl w:val="6AD0214A"/>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1F25AC"/>
    <w:multiLevelType w:val="hybridMultilevel"/>
    <w:tmpl w:val="FF7278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A632D2"/>
    <w:multiLevelType w:val="hybridMultilevel"/>
    <w:tmpl w:val="830CCD7E"/>
    <w:lvl w:ilvl="0" w:tplc="BD089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3C73D00"/>
    <w:multiLevelType w:val="hybridMultilevel"/>
    <w:tmpl w:val="BFD606E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894D95"/>
    <w:multiLevelType w:val="hybridMultilevel"/>
    <w:tmpl w:val="02C80984"/>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6C34311"/>
    <w:multiLevelType w:val="hybridMultilevel"/>
    <w:tmpl w:val="2F1C9464"/>
    <w:lvl w:ilvl="0" w:tplc="E070D2A8">
      <w:numFmt w:val="bullet"/>
      <w:lvlText w:val="-"/>
      <w:lvlJc w:val="left"/>
      <w:pPr>
        <w:ind w:left="630" w:hanging="360"/>
      </w:pPr>
      <w:rPr>
        <w:rFonts w:ascii="Book Antiqua" w:eastAsia="Times New Roman" w:hAnsi="Book Antiqua" w:cs="Times New Roman" w:hint="default"/>
      </w:rPr>
    </w:lvl>
    <w:lvl w:ilvl="1" w:tplc="04100003" w:tentative="1">
      <w:start w:val="1"/>
      <w:numFmt w:val="bullet"/>
      <w:lvlText w:val="o"/>
      <w:lvlJc w:val="left"/>
      <w:pPr>
        <w:ind w:left="1350" w:hanging="360"/>
      </w:pPr>
      <w:rPr>
        <w:rFonts w:ascii="Courier New" w:hAnsi="Courier New" w:cs="Courier New" w:hint="default"/>
      </w:rPr>
    </w:lvl>
    <w:lvl w:ilvl="2" w:tplc="04100005" w:tentative="1">
      <w:start w:val="1"/>
      <w:numFmt w:val="bullet"/>
      <w:lvlText w:val=""/>
      <w:lvlJc w:val="left"/>
      <w:pPr>
        <w:ind w:left="2070" w:hanging="360"/>
      </w:pPr>
      <w:rPr>
        <w:rFonts w:ascii="Wingdings" w:hAnsi="Wingdings" w:hint="default"/>
      </w:rPr>
    </w:lvl>
    <w:lvl w:ilvl="3" w:tplc="04100001" w:tentative="1">
      <w:start w:val="1"/>
      <w:numFmt w:val="bullet"/>
      <w:lvlText w:val=""/>
      <w:lvlJc w:val="left"/>
      <w:pPr>
        <w:ind w:left="2790" w:hanging="360"/>
      </w:pPr>
      <w:rPr>
        <w:rFonts w:ascii="Symbol" w:hAnsi="Symbol" w:hint="default"/>
      </w:rPr>
    </w:lvl>
    <w:lvl w:ilvl="4" w:tplc="04100003" w:tentative="1">
      <w:start w:val="1"/>
      <w:numFmt w:val="bullet"/>
      <w:lvlText w:val="o"/>
      <w:lvlJc w:val="left"/>
      <w:pPr>
        <w:ind w:left="3510" w:hanging="360"/>
      </w:pPr>
      <w:rPr>
        <w:rFonts w:ascii="Courier New" w:hAnsi="Courier New" w:cs="Courier New" w:hint="default"/>
      </w:rPr>
    </w:lvl>
    <w:lvl w:ilvl="5" w:tplc="04100005" w:tentative="1">
      <w:start w:val="1"/>
      <w:numFmt w:val="bullet"/>
      <w:lvlText w:val=""/>
      <w:lvlJc w:val="left"/>
      <w:pPr>
        <w:ind w:left="4230" w:hanging="360"/>
      </w:pPr>
      <w:rPr>
        <w:rFonts w:ascii="Wingdings" w:hAnsi="Wingdings" w:hint="default"/>
      </w:rPr>
    </w:lvl>
    <w:lvl w:ilvl="6" w:tplc="04100001" w:tentative="1">
      <w:start w:val="1"/>
      <w:numFmt w:val="bullet"/>
      <w:lvlText w:val=""/>
      <w:lvlJc w:val="left"/>
      <w:pPr>
        <w:ind w:left="4950" w:hanging="360"/>
      </w:pPr>
      <w:rPr>
        <w:rFonts w:ascii="Symbol" w:hAnsi="Symbol" w:hint="default"/>
      </w:rPr>
    </w:lvl>
    <w:lvl w:ilvl="7" w:tplc="04100003" w:tentative="1">
      <w:start w:val="1"/>
      <w:numFmt w:val="bullet"/>
      <w:lvlText w:val="o"/>
      <w:lvlJc w:val="left"/>
      <w:pPr>
        <w:ind w:left="5670" w:hanging="360"/>
      </w:pPr>
      <w:rPr>
        <w:rFonts w:ascii="Courier New" w:hAnsi="Courier New" w:cs="Courier New" w:hint="default"/>
      </w:rPr>
    </w:lvl>
    <w:lvl w:ilvl="8" w:tplc="04100005" w:tentative="1">
      <w:start w:val="1"/>
      <w:numFmt w:val="bullet"/>
      <w:lvlText w:val=""/>
      <w:lvlJc w:val="left"/>
      <w:pPr>
        <w:ind w:left="6390" w:hanging="360"/>
      </w:pPr>
      <w:rPr>
        <w:rFonts w:ascii="Wingdings" w:hAnsi="Wingdings" w:hint="default"/>
      </w:rPr>
    </w:lvl>
  </w:abstractNum>
  <w:abstractNum w:abstractNumId="20" w15:restartNumberingAfterBreak="0">
    <w:nsid w:val="57477D6E"/>
    <w:multiLevelType w:val="multilevel"/>
    <w:tmpl w:val="B8145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BC1332"/>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C0F7663"/>
    <w:multiLevelType w:val="hybridMultilevel"/>
    <w:tmpl w:val="27D445DE"/>
    <w:lvl w:ilvl="0" w:tplc="40AE9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096BD6"/>
    <w:multiLevelType w:val="hybridMultilevel"/>
    <w:tmpl w:val="66727B02"/>
    <w:lvl w:ilvl="0" w:tplc="CA8E3E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465FB4"/>
    <w:multiLevelType w:val="hybridMultilevel"/>
    <w:tmpl w:val="88E8911A"/>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AF87A65"/>
    <w:multiLevelType w:val="hybridMultilevel"/>
    <w:tmpl w:val="76B44E20"/>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AB4CA4"/>
    <w:multiLevelType w:val="hybridMultilevel"/>
    <w:tmpl w:val="D7E02820"/>
    <w:lvl w:ilvl="0" w:tplc="9BACB210">
      <w:start w:val="1"/>
      <w:numFmt w:val="bullet"/>
      <w:lvlText w:val="•"/>
      <w:lvlJc w:val="left"/>
      <w:pPr>
        <w:tabs>
          <w:tab w:val="num" w:pos="720"/>
        </w:tabs>
        <w:ind w:left="720" w:hanging="360"/>
      </w:pPr>
      <w:rPr>
        <w:rFonts w:ascii="Arial" w:hAnsi="Arial" w:hint="default"/>
      </w:rPr>
    </w:lvl>
    <w:lvl w:ilvl="1" w:tplc="A1B04FDA" w:tentative="1">
      <w:start w:val="1"/>
      <w:numFmt w:val="bullet"/>
      <w:lvlText w:val="•"/>
      <w:lvlJc w:val="left"/>
      <w:pPr>
        <w:tabs>
          <w:tab w:val="num" w:pos="1440"/>
        </w:tabs>
        <w:ind w:left="1440" w:hanging="360"/>
      </w:pPr>
      <w:rPr>
        <w:rFonts w:ascii="Arial" w:hAnsi="Arial" w:hint="default"/>
      </w:rPr>
    </w:lvl>
    <w:lvl w:ilvl="2" w:tplc="F27C12DA" w:tentative="1">
      <w:start w:val="1"/>
      <w:numFmt w:val="bullet"/>
      <w:lvlText w:val="•"/>
      <w:lvlJc w:val="left"/>
      <w:pPr>
        <w:tabs>
          <w:tab w:val="num" w:pos="2160"/>
        </w:tabs>
        <w:ind w:left="2160" w:hanging="360"/>
      </w:pPr>
      <w:rPr>
        <w:rFonts w:ascii="Arial" w:hAnsi="Arial" w:hint="default"/>
      </w:rPr>
    </w:lvl>
    <w:lvl w:ilvl="3" w:tplc="B0C03F54" w:tentative="1">
      <w:start w:val="1"/>
      <w:numFmt w:val="bullet"/>
      <w:lvlText w:val="•"/>
      <w:lvlJc w:val="left"/>
      <w:pPr>
        <w:tabs>
          <w:tab w:val="num" w:pos="2880"/>
        </w:tabs>
        <w:ind w:left="2880" w:hanging="360"/>
      </w:pPr>
      <w:rPr>
        <w:rFonts w:ascii="Arial" w:hAnsi="Arial" w:hint="default"/>
      </w:rPr>
    </w:lvl>
    <w:lvl w:ilvl="4" w:tplc="06D0B746" w:tentative="1">
      <w:start w:val="1"/>
      <w:numFmt w:val="bullet"/>
      <w:lvlText w:val="•"/>
      <w:lvlJc w:val="left"/>
      <w:pPr>
        <w:tabs>
          <w:tab w:val="num" w:pos="3600"/>
        </w:tabs>
        <w:ind w:left="3600" w:hanging="360"/>
      </w:pPr>
      <w:rPr>
        <w:rFonts w:ascii="Arial" w:hAnsi="Arial" w:hint="default"/>
      </w:rPr>
    </w:lvl>
    <w:lvl w:ilvl="5" w:tplc="85D6D0A8" w:tentative="1">
      <w:start w:val="1"/>
      <w:numFmt w:val="bullet"/>
      <w:lvlText w:val="•"/>
      <w:lvlJc w:val="left"/>
      <w:pPr>
        <w:tabs>
          <w:tab w:val="num" w:pos="4320"/>
        </w:tabs>
        <w:ind w:left="4320" w:hanging="360"/>
      </w:pPr>
      <w:rPr>
        <w:rFonts w:ascii="Arial" w:hAnsi="Arial" w:hint="default"/>
      </w:rPr>
    </w:lvl>
    <w:lvl w:ilvl="6" w:tplc="5B702B02" w:tentative="1">
      <w:start w:val="1"/>
      <w:numFmt w:val="bullet"/>
      <w:lvlText w:val="•"/>
      <w:lvlJc w:val="left"/>
      <w:pPr>
        <w:tabs>
          <w:tab w:val="num" w:pos="5040"/>
        </w:tabs>
        <w:ind w:left="5040" w:hanging="360"/>
      </w:pPr>
      <w:rPr>
        <w:rFonts w:ascii="Arial" w:hAnsi="Arial" w:hint="default"/>
      </w:rPr>
    </w:lvl>
    <w:lvl w:ilvl="7" w:tplc="6A18A840" w:tentative="1">
      <w:start w:val="1"/>
      <w:numFmt w:val="bullet"/>
      <w:lvlText w:val="•"/>
      <w:lvlJc w:val="left"/>
      <w:pPr>
        <w:tabs>
          <w:tab w:val="num" w:pos="5760"/>
        </w:tabs>
        <w:ind w:left="5760" w:hanging="360"/>
      </w:pPr>
      <w:rPr>
        <w:rFonts w:ascii="Arial" w:hAnsi="Arial" w:hint="default"/>
      </w:rPr>
    </w:lvl>
    <w:lvl w:ilvl="8" w:tplc="0A3C1D9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DA746A0"/>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E04D5C"/>
    <w:multiLevelType w:val="hybridMultilevel"/>
    <w:tmpl w:val="1A1892FC"/>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04419B"/>
    <w:multiLevelType w:val="hybridMultilevel"/>
    <w:tmpl w:val="23F4CA58"/>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A533FB"/>
    <w:multiLevelType w:val="hybridMultilevel"/>
    <w:tmpl w:val="B91885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22"/>
  </w:num>
  <w:num w:numId="3">
    <w:abstractNumId w:val="8"/>
  </w:num>
  <w:num w:numId="4">
    <w:abstractNumId w:val="23"/>
  </w:num>
  <w:num w:numId="5">
    <w:abstractNumId w:val="24"/>
  </w:num>
  <w:num w:numId="6">
    <w:abstractNumId w:val="11"/>
  </w:num>
  <w:num w:numId="7">
    <w:abstractNumId w:val="0"/>
  </w:num>
  <w:num w:numId="8">
    <w:abstractNumId w:val="1"/>
  </w:num>
  <w:num w:numId="9">
    <w:abstractNumId w:val="15"/>
  </w:num>
  <w:num w:numId="10">
    <w:abstractNumId w:val="14"/>
  </w:num>
  <w:num w:numId="11">
    <w:abstractNumId w:val="17"/>
  </w:num>
  <w:num w:numId="12">
    <w:abstractNumId w:val="6"/>
  </w:num>
  <w:num w:numId="13">
    <w:abstractNumId w:val="3"/>
  </w:num>
  <w:num w:numId="14">
    <w:abstractNumId w:val="25"/>
  </w:num>
  <w:num w:numId="15">
    <w:abstractNumId w:val="4"/>
  </w:num>
  <w:num w:numId="16">
    <w:abstractNumId w:val="29"/>
  </w:num>
  <w:num w:numId="17">
    <w:abstractNumId w:val="16"/>
  </w:num>
  <w:num w:numId="18">
    <w:abstractNumId w:val="10"/>
  </w:num>
  <w:num w:numId="19">
    <w:abstractNumId w:val="20"/>
  </w:num>
  <w:num w:numId="20">
    <w:abstractNumId w:val="2"/>
  </w:num>
  <w:num w:numId="21">
    <w:abstractNumId w:val="27"/>
  </w:num>
  <w:num w:numId="22">
    <w:abstractNumId w:val="21"/>
  </w:num>
  <w:num w:numId="23">
    <w:abstractNumId w:val="28"/>
  </w:num>
  <w:num w:numId="24">
    <w:abstractNumId w:val="5"/>
  </w:num>
  <w:num w:numId="25">
    <w:abstractNumId w:val="7"/>
  </w:num>
  <w:num w:numId="26">
    <w:abstractNumId w:val="18"/>
  </w:num>
  <w:num w:numId="27">
    <w:abstractNumId w:val="26"/>
  </w:num>
  <w:num w:numId="28">
    <w:abstractNumId w:val="12"/>
  </w:num>
  <w:num w:numId="29">
    <w:abstractNumId w:val="30"/>
  </w:num>
  <w:num w:numId="30">
    <w:abstractNumId w:val="1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7EFB"/>
    <w:rsid w:val="000A7F37"/>
    <w:rsid w:val="000B1C23"/>
    <w:rsid w:val="000C4064"/>
    <w:rsid w:val="000C7522"/>
    <w:rsid w:val="000D064F"/>
    <w:rsid w:val="000D4594"/>
    <w:rsid w:val="000D6280"/>
    <w:rsid w:val="00104E8C"/>
    <w:rsid w:val="00123E5B"/>
    <w:rsid w:val="00135207"/>
    <w:rsid w:val="001732B4"/>
    <w:rsid w:val="00191A68"/>
    <w:rsid w:val="0020492A"/>
    <w:rsid w:val="00205F19"/>
    <w:rsid w:val="00227EFB"/>
    <w:rsid w:val="00235F0D"/>
    <w:rsid w:val="002472C6"/>
    <w:rsid w:val="00284E45"/>
    <w:rsid w:val="002B3C58"/>
    <w:rsid w:val="002E02AE"/>
    <w:rsid w:val="002E16DE"/>
    <w:rsid w:val="002F4463"/>
    <w:rsid w:val="002F7E21"/>
    <w:rsid w:val="003017BE"/>
    <w:rsid w:val="00304622"/>
    <w:rsid w:val="003120C4"/>
    <w:rsid w:val="003433C6"/>
    <w:rsid w:val="00345CF7"/>
    <w:rsid w:val="00364B15"/>
    <w:rsid w:val="003E151D"/>
    <w:rsid w:val="003F03D5"/>
    <w:rsid w:val="0040526D"/>
    <w:rsid w:val="00491280"/>
    <w:rsid w:val="00514CB5"/>
    <w:rsid w:val="00542923"/>
    <w:rsid w:val="00543EC2"/>
    <w:rsid w:val="00546660"/>
    <w:rsid w:val="00562CB8"/>
    <w:rsid w:val="005812CD"/>
    <w:rsid w:val="00583623"/>
    <w:rsid w:val="0060235F"/>
    <w:rsid w:val="00652BD1"/>
    <w:rsid w:val="00657F77"/>
    <w:rsid w:val="006821B1"/>
    <w:rsid w:val="006C4A6B"/>
    <w:rsid w:val="006C521D"/>
    <w:rsid w:val="00725D13"/>
    <w:rsid w:val="00740D40"/>
    <w:rsid w:val="007470BA"/>
    <w:rsid w:val="00797DBE"/>
    <w:rsid w:val="007A1CEA"/>
    <w:rsid w:val="007B5226"/>
    <w:rsid w:val="007D4DB5"/>
    <w:rsid w:val="007F02E7"/>
    <w:rsid w:val="007F18E7"/>
    <w:rsid w:val="00800454"/>
    <w:rsid w:val="00837E60"/>
    <w:rsid w:val="00864F79"/>
    <w:rsid w:val="0087468C"/>
    <w:rsid w:val="008768AE"/>
    <w:rsid w:val="008D291E"/>
    <w:rsid w:val="009039CB"/>
    <w:rsid w:val="00903BE4"/>
    <w:rsid w:val="00905468"/>
    <w:rsid w:val="00907364"/>
    <w:rsid w:val="009220AB"/>
    <w:rsid w:val="00925C1A"/>
    <w:rsid w:val="00950B80"/>
    <w:rsid w:val="00961827"/>
    <w:rsid w:val="0096690F"/>
    <w:rsid w:val="009808C2"/>
    <w:rsid w:val="00987BAC"/>
    <w:rsid w:val="00987DE0"/>
    <w:rsid w:val="009C6892"/>
    <w:rsid w:val="009D772A"/>
    <w:rsid w:val="00A17C3E"/>
    <w:rsid w:val="00A251FC"/>
    <w:rsid w:val="00A569E3"/>
    <w:rsid w:val="00A77A4E"/>
    <w:rsid w:val="00A8547D"/>
    <w:rsid w:val="00AB590D"/>
    <w:rsid w:val="00AB6FCF"/>
    <w:rsid w:val="00AC732C"/>
    <w:rsid w:val="00B06FCF"/>
    <w:rsid w:val="00B22885"/>
    <w:rsid w:val="00B53E89"/>
    <w:rsid w:val="00B76D21"/>
    <w:rsid w:val="00B8307D"/>
    <w:rsid w:val="00BD3363"/>
    <w:rsid w:val="00BE0630"/>
    <w:rsid w:val="00C01C01"/>
    <w:rsid w:val="00C03C56"/>
    <w:rsid w:val="00C12A74"/>
    <w:rsid w:val="00C22512"/>
    <w:rsid w:val="00C34E86"/>
    <w:rsid w:val="00C3630E"/>
    <w:rsid w:val="00C36ABD"/>
    <w:rsid w:val="00C70E8B"/>
    <w:rsid w:val="00C7403F"/>
    <w:rsid w:val="00C9567A"/>
    <w:rsid w:val="00CA2748"/>
    <w:rsid w:val="00CC61C6"/>
    <w:rsid w:val="00CD19C7"/>
    <w:rsid w:val="00CE00C3"/>
    <w:rsid w:val="00D15709"/>
    <w:rsid w:val="00D37274"/>
    <w:rsid w:val="00D451F6"/>
    <w:rsid w:val="00D50BA1"/>
    <w:rsid w:val="00DA1403"/>
    <w:rsid w:val="00DA6C6D"/>
    <w:rsid w:val="00DB5108"/>
    <w:rsid w:val="00DD0EDA"/>
    <w:rsid w:val="00DE2184"/>
    <w:rsid w:val="00E126B6"/>
    <w:rsid w:val="00E15E90"/>
    <w:rsid w:val="00E17FE6"/>
    <w:rsid w:val="00E24630"/>
    <w:rsid w:val="00E431BC"/>
    <w:rsid w:val="00E44BCE"/>
    <w:rsid w:val="00E56E02"/>
    <w:rsid w:val="00EA47E1"/>
    <w:rsid w:val="00EA5C69"/>
    <w:rsid w:val="00EC7D1E"/>
    <w:rsid w:val="00ED383F"/>
    <w:rsid w:val="00EE499C"/>
    <w:rsid w:val="00EE6728"/>
    <w:rsid w:val="00F03BCD"/>
    <w:rsid w:val="00F100CC"/>
    <w:rsid w:val="00F360F4"/>
    <w:rsid w:val="00F41169"/>
    <w:rsid w:val="00F41CC3"/>
    <w:rsid w:val="00F51375"/>
    <w:rsid w:val="00F833CA"/>
    <w:rsid w:val="00F8644E"/>
    <w:rsid w:val="00F872D3"/>
    <w:rsid w:val="00FD0DBE"/>
    <w:rsid w:val="00FD1176"/>
    <w:rsid w:val="00FE6328"/>
    <w:rsid w:val="00FF4B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E87C06"/>
  <w15:docId w15:val="{8024C96F-E447-445D-ABC8-AB255CC6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7E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D383F"/>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semiHidden/>
    <w:rsid w:val="00ED38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644E"/>
    <w:pPr>
      <w:ind w:left="720"/>
      <w:contextualSpacing/>
    </w:pPr>
  </w:style>
  <w:style w:type="paragraph" w:styleId="PreformattatoHTML">
    <w:name w:val="HTML Preformatted"/>
    <w:basedOn w:val="Normale"/>
    <w:link w:val="PreformattatoHTMLCarattere"/>
    <w:uiPriority w:val="99"/>
    <w:unhideWhenUsed/>
    <w:rsid w:val="0095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950B80"/>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543EC2"/>
    <w:pPr>
      <w:tabs>
        <w:tab w:val="center" w:pos="4819"/>
        <w:tab w:val="right" w:pos="9638"/>
      </w:tabs>
    </w:pPr>
  </w:style>
  <w:style w:type="character" w:customStyle="1" w:styleId="IntestazioneCarattere">
    <w:name w:val="Intestazione Carattere"/>
    <w:basedOn w:val="Carpredefinitoparagrafo"/>
    <w:link w:val="Intestazione"/>
    <w:uiPriority w:val="99"/>
    <w:rsid w:val="00543EC2"/>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543EC2"/>
    <w:pPr>
      <w:tabs>
        <w:tab w:val="center" w:pos="4819"/>
        <w:tab w:val="right" w:pos="9638"/>
      </w:tabs>
    </w:pPr>
  </w:style>
  <w:style w:type="character" w:customStyle="1" w:styleId="PidipaginaCarattere">
    <w:name w:val="Piè di pagina Carattere"/>
    <w:basedOn w:val="Carpredefinitoparagrafo"/>
    <w:link w:val="Pidipagina"/>
    <w:uiPriority w:val="99"/>
    <w:rsid w:val="00543EC2"/>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684242">
      <w:bodyDiv w:val="1"/>
      <w:marLeft w:val="0"/>
      <w:marRight w:val="0"/>
      <w:marTop w:val="125"/>
      <w:marBottom w:val="0"/>
      <w:divBdr>
        <w:top w:val="none" w:sz="0" w:space="0" w:color="auto"/>
        <w:left w:val="none" w:sz="0" w:space="0" w:color="auto"/>
        <w:bottom w:val="none" w:sz="0" w:space="0" w:color="auto"/>
        <w:right w:val="none" w:sz="0" w:space="0" w:color="auto"/>
      </w:divBdr>
      <w:divsChild>
        <w:div w:id="1544639695">
          <w:marLeft w:val="0"/>
          <w:marRight w:val="0"/>
          <w:marTop w:val="0"/>
          <w:marBottom w:val="0"/>
          <w:divBdr>
            <w:top w:val="none" w:sz="0" w:space="0" w:color="auto"/>
            <w:left w:val="none" w:sz="0" w:space="0" w:color="auto"/>
            <w:bottom w:val="none" w:sz="0" w:space="0" w:color="auto"/>
            <w:right w:val="none" w:sz="0" w:space="0" w:color="auto"/>
          </w:divBdr>
          <w:divsChild>
            <w:div w:id="1505781883">
              <w:marLeft w:val="0"/>
              <w:marRight w:val="0"/>
              <w:marTop w:val="480"/>
              <w:marBottom w:val="0"/>
              <w:divBdr>
                <w:top w:val="none" w:sz="0" w:space="0" w:color="auto"/>
                <w:left w:val="none" w:sz="0" w:space="0" w:color="auto"/>
                <w:bottom w:val="none" w:sz="0" w:space="0" w:color="auto"/>
                <w:right w:val="none" w:sz="0" w:space="0" w:color="auto"/>
              </w:divBdr>
              <w:divsChild>
                <w:div w:id="72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7002">
      <w:bodyDiv w:val="1"/>
      <w:marLeft w:val="0"/>
      <w:marRight w:val="0"/>
      <w:marTop w:val="0"/>
      <w:marBottom w:val="0"/>
      <w:divBdr>
        <w:top w:val="none" w:sz="0" w:space="0" w:color="auto"/>
        <w:left w:val="none" w:sz="0" w:space="0" w:color="auto"/>
        <w:bottom w:val="none" w:sz="0" w:space="0" w:color="auto"/>
        <w:right w:val="none" w:sz="0" w:space="0" w:color="auto"/>
      </w:divBdr>
      <w:divsChild>
        <w:div w:id="221605690">
          <w:marLeft w:val="446"/>
          <w:marRight w:val="0"/>
          <w:marTop w:val="77"/>
          <w:marBottom w:val="0"/>
          <w:divBdr>
            <w:top w:val="none" w:sz="0" w:space="0" w:color="auto"/>
            <w:left w:val="none" w:sz="0" w:space="0" w:color="auto"/>
            <w:bottom w:val="none" w:sz="0" w:space="0" w:color="auto"/>
            <w:right w:val="none" w:sz="0" w:space="0" w:color="auto"/>
          </w:divBdr>
        </w:div>
      </w:divsChild>
    </w:div>
    <w:div w:id="1221137558">
      <w:bodyDiv w:val="1"/>
      <w:marLeft w:val="0"/>
      <w:marRight w:val="0"/>
      <w:marTop w:val="0"/>
      <w:marBottom w:val="0"/>
      <w:divBdr>
        <w:top w:val="none" w:sz="0" w:space="0" w:color="auto"/>
        <w:left w:val="none" w:sz="0" w:space="0" w:color="auto"/>
        <w:bottom w:val="none" w:sz="0" w:space="0" w:color="auto"/>
        <w:right w:val="none" w:sz="0" w:space="0" w:color="auto"/>
      </w:divBdr>
    </w:div>
    <w:div w:id="1224484651">
      <w:bodyDiv w:val="1"/>
      <w:marLeft w:val="0"/>
      <w:marRight w:val="0"/>
      <w:marTop w:val="125"/>
      <w:marBottom w:val="0"/>
      <w:divBdr>
        <w:top w:val="none" w:sz="0" w:space="0" w:color="auto"/>
        <w:left w:val="none" w:sz="0" w:space="0" w:color="auto"/>
        <w:bottom w:val="none" w:sz="0" w:space="0" w:color="auto"/>
        <w:right w:val="none" w:sz="0" w:space="0" w:color="auto"/>
      </w:divBdr>
      <w:divsChild>
        <w:div w:id="1825198951">
          <w:marLeft w:val="0"/>
          <w:marRight w:val="0"/>
          <w:marTop w:val="0"/>
          <w:marBottom w:val="0"/>
          <w:divBdr>
            <w:top w:val="none" w:sz="0" w:space="0" w:color="auto"/>
            <w:left w:val="none" w:sz="0" w:space="0" w:color="auto"/>
            <w:bottom w:val="none" w:sz="0" w:space="0" w:color="auto"/>
            <w:right w:val="none" w:sz="0" w:space="0" w:color="auto"/>
          </w:divBdr>
          <w:divsChild>
            <w:div w:id="537594350">
              <w:marLeft w:val="0"/>
              <w:marRight w:val="0"/>
              <w:marTop w:val="480"/>
              <w:marBottom w:val="0"/>
              <w:divBdr>
                <w:top w:val="none" w:sz="0" w:space="0" w:color="auto"/>
                <w:left w:val="none" w:sz="0" w:space="0" w:color="auto"/>
                <w:bottom w:val="none" w:sz="0" w:space="0" w:color="auto"/>
                <w:right w:val="none" w:sz="0" w:space="0" w:color="auto"/>
              </w:divBdr>
              <w:divsChild>
                <w:div w:id="74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86606">
      <w:bodyDiv w:val="1"/>
      <w:marLeft w:val="0"/>
      <w:marRight w:val="0"/>
      <w:marTop w:val="0"/>
      <w:marBottom w:val="0"/>
      <w:divBdr>
        <w:top w:val="none" w:sz="0" w:space="0" w:color="auto"/>
        <w:left w:val="none" w:sz="0" w:space="0" w:color="auto"/>
        <w:bottom w:val="none" w:sz="0" w:space="0" w:color="auto"/>
        <w:right w:val="none" w:sz="0" w:space="0" w:color="auto"/>
      </w:divBdr>
      <w:divsChild>
        <w:div w:id="1762334938">
          <w:marLeft w:val="0"/>
          <w:marRight w:val="0"/>
          <w:marTop w:val="77"/>
          <w:marBottom w:val="0"/>
          <w:divBdr>
            <w:top w:val="none" w:sz="0" w:space="0" w:color="auto"/>
            <w:left w:val="none" w:sz="0" w:space="0" w:color="auto"/>
            <w:bottom w:val="none" w:sz="0" w:space="0" w:color="auto"/>
            <w:right w:val="none" w:sz="0" w:space="0" w:color="auto"/>
          </w:divBdr>
        </w:div>
      </w:divsChild>
    </w:div>
    <w:div w:id="2127262437">
      <w:bodyDiv w:val="1"/>
      <w:marLeft w:val="0"/>
      <w:marRight w:val="0"/>
      <w:marTop w:val="0"/>
      <w:marBottom w:val="0"/>
      <w:divBdr>
        <w:top w:val="none" w:sz="0" w:space="0" w:color="auto"/>
        <w:left w:val="none" w:sz="0" w:space="0" w:color="auto"/>
        <w:bottom w:val="none" w:sz="0" w:space="0" w:color="auto"/>
        <w:right w:val="none" w:sz="0" w:space="0" w:color="auto"/>
      </w:divBdr>
      <w:divsChild>
        <w:div w:id="85133567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97ABC-B1FE-468B-BCCE-D88431408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1213</Words>
  <Characters>6915</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Anna De Toni</cp:lastModifiedBy>
  <cp:revision>20</cp:revision>
  <cp:lastPrinted>2020-01-30T12:01:00Z</cp:lastPrinted>
  <dcterms:created xsi:type="dcterms:W3CDTF">2020-01-19T23:31:00Z</dcterms:created>
  <dcterms:modified xsi:type="dcterms:W3CDTF">2020-06-09T15:45:00Z</dcterms:modified>
</cp:coreProperties>
</file>